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57DE" w14:textId="77777777" w:rsidR="005F1887" w:rsidRPr="00D42A47" w:rsidRDefault="005F1887" w:rsidP="008B1BF8">
      <w:pPr>
        <w:spacing w:after="0"/>
        <w:ind w:left="737"/>
        <w:jc w:val="both"/>
        <w:rPr>
          <w:lang w:val="cy-GB"/>
        </w:rPr>
      </w:pPr>
    </w:p>
    <w:tbl>
      <w:tblPr>
        <w:tblW w:w="9889" w:type="dxa"/>
        <w:tblInd w:w="85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9A4045" w:rsidRPr="00D42A47" w14:paraId="3ABEE261" w14:textId="77777777" w:rsidTr="00DC7B22">
        <w:trPr>
          <w:trHeight w:val="567"/>
        </w:trPr>
        <w:tc>
          <w:tcPr>
            <w:tcW w:w="988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444AA2B" w14:textId="42B2FDBE" w:rsidR="00714535" w:rsidRPr="00D42A47" w:rsidRDefault="001A24A5" w:rsidP="008B1BF8">
            <w:pPr>
              <w:spacing w:after="10" w:line="240" w:lineRule="auto"/>
              <w:jc w:val="both"/>
              <w:rPr>
                <w:b/>
                <w:bCs/>
                <w:lang w:val="cy-GB"/>
              </w:rPr>
            </w:pPr>
            <w:r w:rsidRPr="00D42A47">
              <w:rPr>
                <w:b/>
                <w:bCs/>
                <w:lang w:val="cy-GB"/>
              </w:rPr>
              <w:t xml:space="preserve">Polisi </w:t>
            </w:r>
            <w:r w:rsidR="0095302B" w:rsidRPr="00D42A47">
              <w:rPr>
                <w:b/>
                <w:bCs/>
                <w:lang w:val="cy-GB"/>
              </w:rPr>
              <w:t xml:space="preserve">S4C </w:t>
            </w:r>
            <w:r w:rsidRPr="00D42A47">
              <w:rPr>
                <w:b/>
                <w:bCs/>
                <w:lang w:val="cy-GB"/>
              </w:rPr>
              <w:t>ar Bobl Agored i Niwed</w:t>
            </w:r>
          </w:p>
          <w:p w14:paraId="2940EC88" w14:textId="3AB5992F" w:rsidR="00714535" w:rsidRPr="00D42A47" w:rsidRDefault="003814EC" w:rsidP="00A147D5">
            <w:pPr>
              <w:spacing w:after="10" w:line="240" w:lineRule="auto"/>
              <w:jc w:val="both"/>
              <w:rPr>
                <w:bCs/>
                <w:lang w:val="cy-GB"/>
              </w:rPr>
            </w:pPr>
            <w:r>
              <w:rPr>
                <w:bCs/>
                <w:lang w:val="cy-GB"/>
              </w:rPr>
              <w:t xml:space="preserve">Ionawr 2024 </w:t>
            </w:r>
          </w:p>
        </w:tc>
      </w:tr>
    </w:tbl>
    <w:p w14:paraId="47FF7193" w14:textId="77777777" w:rsidR="009A4045" w:rsidRPr="00D42A47" w:rsidRDefault="009A4045" w:rsidP="008B1BF8">
      <w:pPr>
        <w:spacing w:after="10" w:line="240" w:lineRule="auto"/>
        <w:ind w:left="737"/>
        <w:jc w:val="both"/>
        <w:rPr>
          <w:lang w:val="cy-GB"/>
        </w:rPr>
      </w:pPr>
    </w:p>
    <w:p w14:paraId="2DB4FDC1" w14:textId="77777777" w:rsidR="009A4045" w:rsidRPr="00D42A47" w:rsidRDefault="009A4045" w:rsidP="008B1BF8">
      <w:pPr>
        <w:spacing w:after="10" w:line="240" w:lineRule="auto"/>
        <w:ind w:left="737"/>
        <w:jc w:val="both"/>
        <w:rPr>
          <w:lang w:val="cy-GB"/>
        </w:rPr>
      </w:pPr>
    </w:p>
    <w:p w14:paraId="1377976E" w14:textId="6391493A" w:rsidR="00661452" w:rsidRPr="00D42A47" w:rsidRDefault="00661452" w:rsidP="008B1BF8">
      <w:pPr>
        <w:ind w:left="709" w:firstLine="142"/>
        <w:jc w:val="both"/>
        <w:rPr>
          <w:b/>
          <w:lang w:val="cy-GB"/>
        </w:rPr>
      </w:pPr>
      <w:r w:rsidRPr="00D42A47">
        <w:rPr>
          <w:b/>
          <w:lang w:val="cy-GB"/>
        </w:rPr>
        <w:t>C</w:t>
      </w:r>
      <w:r w:rsidR="00A147D5" w:rsidRPr="00D42A47">
        <w:rPr>
          <w:b/>
          <w:lang w:val="cy-GB"/>
        </w:rPr>
        <w:t>YNNWYS</w:t>
      </w:r>
    </w:p>
    <w:p w14:paraId="6DF900EB" w14:textId="62F810CC" w:rsidR="00875224" w:rsidRDefault="00A147D5" w:rsidP="008B1BF8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567"/>
        <w:jc w:val="both"/>
        <w:rPr>
          <w:lang w:val="cy-GB"/>
        </w:rPr>
      </w:pPr>
      <w:r w:rsidRPr="00D42A47">
        <w:rPr>
          <w:lang w:val="cy-GB"/>
        </w:rPr>
        <w:t xml:space="preserve">Cyflwyniad a </w:t>
      </w:r>
      <w:r w:rsidR="00710265" w:rsidRPr="00D42A47">
        <w:rPr>
          <w:lang w:val="cy-GB"/>
        </w:rPr>
        <w:t>Diben</w:t>
      </w:r>
    </w:p>
    <w:p w14:paraId="61A9519A" w14:textId="6EC05F5D" w:rsidR="00DD4A16" w:rsidRPr="00D42A47" w:rsidRDefault="00DD4A16" w:rsidP="008B1BF8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567"/>
        <w:jc w:val="both"/>
        <w:rPr>
          <w:lang w:val="cy-GB"/>
        </w:rPr>
      </w:pPr>
      <w:r>
        <w:rPr>
          <w:lang w:val="cy-GB"/>
        </w:rPr>
        <w:t>Comisiynu</w:t>
      </w:r>
    </w:p>
    <w:p w14:paraId="04A52CCA" w14:textId="10DFB0FC" w:rsidR="00875224" w:rsidRPr="00D42A47" w:rsidRDefault="00661452" w:rsidP="008B1BF8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567"/>
        <w:jc w:val="both"/>
        <w:rPr>
          <w:lang w:val="cy-GB"/>
        </w:rPr>
      </w:pPr>
      <w:r w:rsidRPr="00D42A47">
        <w:rPr>
          <w:lang w:val="cy-GB"/>
        </w:rPr>
        <w:tab/>
      </w:r>
      <w:r w:rsidR="00875224" w:rsidRPr="00D42A47">
        <w:rPr>
          <w:lang w:val="cy-GB"/>
        </w:rPr>
        <w:t>C</w:t>
      </w:r>
      <w:r w:rsidR="00710265" w:rsidRPr="00D42A47">
        <w:rPr>
          <w:lang w:val="cy-GB"/>
        </w:rPr>
        <w:t>ydsyniadau</w:t>
      </w:r>
    </w:p>
    <w:p w14:paraId="4FB3E6C5" w14:textId="63C2605C" w:rsidR="00875224" w:rsidRPr="00D42A47" w:rsidRDefault="00746A85" w:rsidP="008B1BF8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567"/>
        <w:jc w:val="both"/>
        <w:rPr>
          <w:lang w:val="cy-GB"/>
        </w:rPr>
      </w:pPr>
      <w:r w:rsidRPr="00D42A47">
        <w:rPr>
          <w:lang w:val="cy-GB"/>
        </w:rPr>
        <w:t>Gallu</w:t>
      </w:r>
    </w:p>
    <w:p w14:paraId="43A905E8" w14:textId="42E8843B" w:rsidR="00875224" w:rsidRPr="00D42A47" w:rsidRDefault="001A24A5" w:rsidP="008B1BF8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567"/>
        <w:jc w:val="both"/>
        <w:rPr>
          <w:lang w:val="cy-GB"/>
        </w:rPr>
      </w:pPr>
      <w:r w:rsidRPr="00D42A47">
        <w:rPr>
          <w:lang w:val="cy-GB"/>
        </w:rPr>
        <w:t>Gweithio gyda Phobl Agored i Niwed</w:t>
      </w:r>
    </w:p>
    <w:p w14:paraId="4654762A" w14:textId="0B5FEA02" w:rsidR="00875224" w:rsidRDefault="00875224" w:rsidP="008B1BF8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567"/>
        <w:jc w:val="both"/>
        <w:rPr>
          <w:lang w:val="cy-GB"/>
        </w:rPr>
      </w:pPr>
      <w:r w:rsidRPr="00D42A47">
        <w:rPr>
          <w:lang w:val="cy-GB"/>
        </w:rPr>
        <w:t>Pr</w:t>
      </w:r>
      <w:r w:rsidR="001A24A5" w:rsidRPr="00D42A47">
        <w:rPr>
          <w:lang w:val="cy-GB"/>
        </w:rPr>
        <w:t>e</w:t>
      </w:r>
      <w:r w:rsidRPr="00D42A47">
        <w:rPr>
          <w:lang w:val="cy-GB"/>
        </w:rPr>
        <w:t>i</w:t>
      </w:r>
      <w:r w:rsidR="001A24A5" w:rsidRPr="00D42A47">
        <w:rPr>
          <w:lang w:val="cy-GB"/>
        </w:rPr>
        <w:t>fatrwydd</w:t>
      </w:r>
    </w:p>
    <w:p w14:paraId="79A118AD" w14:textId="04B1937D" w:rsidR="00657B63" w:rsidRDefault="00657B63" w:rsidP="008B1BF8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567"/>
        <w:jc w:val="both"/>
        <w:rPr>
          <w:lang w:val="cy-GB"/>
        </w:rPr>
      </w:pPr>
      <w:r>
        <w:rPr>
          <w:lang w:val="cy-GB"/>
        </w:rPr>
        <w:t>Anhysbysrwydd</w:t>
      </w:r>
    </w:p>
    <w:p w14:paraId="2B73CB19" w14:textId="3A11E00C" w:rsidR="00657B63" w:rsidRPr="00D42A47" w:rsidRDefault="00E06736" w:rsidP="008B1BF8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567"/>
        <w:jc w:val="both"/>
        <w:rPr>
          <w:lang w:val="cy-GB"/>
        </w:rPr>
      </w:pPr>
      <w:proofErr w:type="spellStart"/>
      <w:r>
        <w:rPr>
          <w:lang w:val="cy-GB"/>
        </w:rPr>
        <w:t>Ộl</w:t>
      </w:r>
      <w:proofErr w:type="spellEnd"/>
      <w:r>
        <w:rPr>
          <w:lang w:val="cy-GB"/>
        </w:rPr>
        <w:t xml:space="preserve"> - ofal</w:t>
      </w:r>
    </w:p>
    <w:p w14:paraId="3145FDC7" w14:textId="563FB740" w:rsidR="00661452" w:rsidRPr="00D42A47" w:rsidRDefault="001A24A5" w:rsidP="008B1BF8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567"/>
        <w:jc w:val="both"/>
        <w:rPr>
          <w:lang w:val="cy-GB"/>
        </w:rPr>
      </w:pPr>
      <w:r w:rsidRPr="00D42A47">
        <w:rPr>
          <w:lang w:val="cy-GB"/>
        </w:rPr>
        <w:t>Gweithgarwch Ar-lein a’r Cyfryngau Cymdeithasol</w:t>
      </w:r>
      <w:r w:rsidR="00661452" w:rsidRPr="00D42A47">
        <w:rPr>
          <w:lang w:val="cy-GB"/>
        </w:rPr>
        <w:tab/>
      </w:r>
      <w:r w:rsidR="00661452" w:rsidRPr="00D42A47">
        <w:rPr>
          <w:lang w:val="cy-GB"/>
        </w:rPr>
        <w:tab/>
      </w:r>
    </w:p>
    <w:p w14:paraId="652590EF" w14:textId="77777777" w:rsidR="00F548F7" w:rsidRPr="00D42A47" w:rsidRDefault="00F548F7" w:rsidP="008B1BF8">
      <w:pPr>
        <w:ind w:left="709" w:firstLine="142"/>
        <w:jc w:val="both"/>
        <w:rPr>
          <w:lang w:val="cy-GB"/>
        </w:rPr>
      </w:pPr>
    </w:p>
    <w:p w14:paraId="6D361243" w14:textId="0DF4E6C3" w:rsidR="005B3CC7" w:rsidRPr="00D42A47" w:rsidRDefault="005B3CC7" w:rsidP="008B1BF8">
      <w:pPr>
        <w:ind w:left="709" w:firstLine="142"/>
        <w:jc w:val="both"/>
        <w:rPr>
          <w:lang w:val="cy-GB"/>
        </w:rPr>
      </w:pPr>
      <w:r w:rsidRPr="00D42A47">
        <w:rPr>
          <w:lang w:val="cy-GB"/>
        </w:rPr>
        <w:t>A</w:t>
      </w:r>
      <w:r w:rsidR="001A24A5" w:rsidRPr="00D42A47">
        <w:rPr>
          <w:lang w:val="cy-GB"/>
        </w:rPr>
        <w:t>todiad</w:t>
      </w:r>
      <w:r w:rsidRPr="00D42A47">
        <w:rPr>
          <w:lang w:val="cy-GB"/>
        </w:rPr>
        <w:t xml:space="preserve"> 1: </w:t>
      </w:r>
      <w:r w:rsidR="00746A85" w:rsidRPr="00D42A47">
        <w:rPr>
          <w:lang w:val="cy-GB"/>
        </w:rPr>
        <w:t>Ffurflen Hunan Ddatganiad Diogelu Pobl Agored i Niwed</w:t>
      </w:r>
    </w:p>
    <w:p w14:paraId="4E6794B1" w14:textId="77777777" w:rsidR="00661452" w:rsidRPr="00D42A47" w:rsidRDefault="00661452" w:rsidP="008B1BF8">
      <w:pPr>
        <w:ind w:left="360"/>
        <w:jc w:val="both"/>
        <w:rPr>
          <w:lang w:val="cy-GB"/>
        </w:rPr>
      </w:pPr>
      <w:r w:rsidRPr="00D42A47">
        <w:rPr>
          <w:lang w:val="cy-GB"/>
        </w:rPr>
        <w:br w:type="page"/>
      </w:r>
    </w:p>
    <w:p w14:paraId="76C029FB" w14:textId="37A0D7CB" w:rsidR="0031186F" w:rsidRPr="00D42A47" w:rsidRDefault="001A24A5" w:rsidP="00875224">
      <w:pPr>
        <w:numPr>
          <w:ilvl w:val="0"/>
          <w:numId w:val="13"/>
        </w:numPr>
        <w:spacing w:after="0"/>
        <w:ind w:left="1702" w:hanging="851"/>
        <w:rPr>
          <w:b/>
          <w:lang w:val="cy-GB"/>
        </w:rPr>
      </w:pPr>
      <w:r w:rsidRPr="00D42A47">
        <w:rPr>
          <w:b/>
          <w:lang w:val="cy-GB"/>
        </w:rPr>
        <w:lastRenderedPageBreak/>
        <w:t xml:space="preserve">Cyflwyniad a </w:t>
      </w:r>
      <w:r w:rsidR="00710265" w:rsidRPr="00D42A47">
        <w:rPr>
          <w:b/>
          <w:lang w:val="cy-GB"/>
        </w:rPr>
        <w:t>Diben</w:t>
      </w:r>
      <w:r w:rsidR="00661452" w:rsidRPr="00D42A47">
        <w:rPr>
          <w:b/>
          <w:lang w:val="cy-GB"/>
        </w:rPr>
        <w:t xml:space="preserve"> </w:t>
      </w:r>
      <w:r w:rsidR="0031186F" w:rsidRPr="00D42A47">
        <w:rPr>
          <w:b/>
          <w:lang w:val="cy-GB"/>
        </w:rPr>
        <w:br/>
      </w:r>
    </w:p>
    <w:p w14:paraId="60FA9F07" w14:textId="1F281BE9" w:rsidR="001B234E" w:rsidRDefault="00710265" w:rsidP="001B234E">
      <w:pPr>
        <w:numPr>
          <w:ilvl w:val="1"/>
          <w:numId w:val="2"/>
        </w:numPr>
        <w:spacing w:after="0" w:line="240" w:lineRule="auto"/>
        <w:ind w:left="1702" w:hanging="851"/>
        <w:jc w:val="both"/>
        <w:rPr>
          <w:lang w:val="cy-GB"/>
        </w:rPr>
      </w:pPr>
      <w:r w:rsidRPr="001B234E">
        <w:rPr>
          <w:lang w:val="cy-GB"/>
        </w:rPr>
        <w:t>Diben</w:t>
      </w:r>
      <w:r w:rsidR="001A24A5" w:rsidRPr="001B234E">
        <w:rPr>
          <w:lang w:val="cy-GB"/>
        </w:rPr>
        <w:t xml:space="preserve"> y </w:t>
      </w:r>
      <w:r w:rsidR="00B4689F" w:rsidRPr="001B234E">
        <w:rPr>
          <w:lang w:val="cy-GB"/>
        </w:rPr>
        <w:t>P</w:t>
      </w:r>
      <w:r w:rsidR="00661452" w:rsidRPr="001B234E">
        <w:rPr>
          <w:lang w:val="cy-GB"/>
        </w:rPr>
        <w:t>oli</w:t>
      </w:r>
      <w:r w:rsidR="001A24A5" w:rsidRPr="001B234E">
        <w:rPr>
          <w:lang w:val="cy-GB"/>
        </w:rPr>
        <w:t xml:space="preserve">si hwn yw darparu arweiniad cyson a chlir ac amlinellu disgwyliadau S4C o ran </w:t>
      </w:r>
      <w:r w:rsidR="000E451C" w:rsidRPr="001B234E">
        <w:rPr>
          <w:lang w:val="cy-GB"/>
        </w:rPr>
        <w:t xml:space="preserve">sut y bydd </w:t>
      </w:r>
      <w:r w:rsidR="001A24A5" w:rsidRPr="001B234E">
        <w:rPr>
          <w:lang w:val="cy-GB"/>
        </w:rPr>
        <w:t xml:space="preserve">S4C </w:t>
      </w:r>
      <w:r w:rsidR="00E8273A" w:rsidRPr="001B234E">
        <w:rPr>
          <w:lang w:val="cy-GB"/>
        </w:rPr>
        <w:t xml:space="preserve">yn  </w:t>
      </w:r>
      <w:r w:rsidR="001B234E" w:rsidRPr="001B234E">
        <w:rPr>
          <w:lang w:val="cy-GB"/>
        </w:rPr>
        <w:t xml:space="preserve">gweithredu  i </w:t>
      </w:r>
      <w:r w:rsidR="001A24A5" w:rsidRPr="001B234E">
        <w:rPr>
          <w:lang w:val="cy-GB"/>
        </w:rPr>
        <w:t xml:space="preserve">sicrhau bod Pobl Agored i Niwed yn cael llais o fewn amgylchedd cyfrifol sy’n gyson ag egwyddorion </w:t>
      </w:r>
      <w:proofErr w:type="spellStart"/>
      <w:r w:rsidR="001A24A5" w:rsidRPr="001B234E">
        <w:rPr>
          <w:lang w:val="cy-GB"/>
        </w:rPr>
        <w:t>C</w:t>
      </w:r>
      <w:r w:rsidR="0095667C">
        <w:rPr>
          <w:lang w:val="cy-GB"/>
        </w:rPr>
        <w:t>ô</w:t>
      </w:r>
      <w:r w:rsidR="001A24A5" w:rsidRPr="001B234E">
        <w:rPr>
          <w:lang w:val="cy-GB"/>
        </w:rPr>
        <w:t>d</w:t>
      </w:r>
      <w:proofErr w:type="spellEnd"/>
      <w:r w:rsidR="001A24A5" w:rsidRPr="001B234E">
        <w:rPr>
          <w:lang w:val="cy-GB"/>
        </w:rPr>
        <w:t xml:space="preserve"> </w:t>
      </w:r>
      <w:r w:rsidR="00513C03">
        <w:rPr>
          <w:lang w:val="cy-GB"/>
        </w:rPr>
        <w:t xml:space="preserve">Darlledu </w:t>
      </w:r>
      <w:proofErr w:type="spellStart"/>
      <w:r w:rsidR="001A24A5" w:rsidRPr="001B234E">
        <w:rPr>
          <w:lang w:val="cy-GB"/>
        </w:rPr>
        <w:t>Ofcom</w:t>
      </w:r>
      <w:proofErr w:type="spellEnd"/>
      <w:r w:rsidR="001A24A5" w:rsidRPr="001B234E">
        <w:rPr>
          <w:lang w:val="cy-GB"/>
        </w:rPr>
        <w:t>. Er y lluniwyd y Polisi hwn ar sail cyfraith a</w:t>
      </w:r>
      <w:r w:rsidR="00781CDA" w:rsidRPr="001B234E">
        <w:rPr>
          <w:lang w:val="cy-GB"/>
        </w:rPr>
        <w:t xml:space="preserve"> </w:t>
      </w:r>
      <w:r w:rsidR="001A24A5" w:rsidRPr="001B234E">
        <w:rPr>
          <w:lang w:val="cy-GB"/>
        </w:rPr>
        <w:t>c</w:t>
      </w:r>
      <w:r w:rsidR="00781CDA" w:rsidRPr="001B234E">
        <w:rPr>
          <w:lang w:val="cy-GB"/>
        </w:rPr>
        <w:t>hanllawiau</w:t>
      </w:r>
      <w:r w:rsidR="001A24A5" w:rsidRPr="001B234E">
        <w:rPr>
          <w:lang w:val="cy-GB"/>
        </w:rPr>
        <w:t xml:space="preserve"> perthnasol, ni</w:t>
      </w:r>
      <w:r w:rsidR="00781CDA" w:rsidRPr="001B234E">
        <w:rPr>
          <w:lang w:val="cy-GB"/>
        </w:rPr>
        <w:t xml:space="preserve">d yw wedi’i </w:t>
      </w:r>
      <w:r w:rsidR="001A24A5" w:rsidRPr="001B234E">
        <w:rPr>
          <w:lang w:val="cy-GB"/>
        </w:rPr>
        <w:t>fwriad</w:t>
      </w:r>
      <w:r w:rsidR="00781CDA" w:rsidRPr="001B234E">
        <w:rPr>
          <w:lang w:val="cy-GB"/>
        </w:rPr>
        <w:t xml:space="preserve">u </w:t>
      </w:r>
      <w:r w:rsidR="001A24A5" w:rsidRPr="001B234E">
        <w:rPr>
          <w:lang w:val="cy-GB"/>
        </w:rPr>
        <w:t>i ddarparu cyngor cyfreithiol</w:t>
      </w:r>
      <w:r w:rsidR="001B234E" w:rsidRPr="001B234E">
        <w:rPr>
          <w:lang w:val="cy-GB"/>
        </w:rPr>
        <w:t xml:space="preserve">. </w:t>
      </w:r>
      <w:r w:rsidR="001A24A5" w:rsidRPr="001B234E">
        <w:rPr>
          <w:lang w:val="cy-GB"/>
        </w:rPr>
        <w:t xml:space="preserve"> </w:t>
      </w:r>
      <w:r w:rsidR="001B234E" w:rsidRPr="00D42A47">
        <w:rPr>
          <w:lang w:val="cy-GB"/>
        </w:rPr>
        <w:t xml:space="preserve">Dylai cynhyrchwyr a chyflenwyr allanol geisio’u cyngor cyfreithiol eu hunain.  </w:t>
      </w:r>
    </w:p>
    <w:p w14:paraId="6CD9E182" w14:textId="77777777" w:rsidR="00FF4284" w:rsidRPr="00D42A47" w:rsidRDefault="00FF4284" w:rsidP="007F5C3C">
      <w:pPr>
        <w:spacing w:after="0" w:line="240" w:lineRule="auto"/>
        <w:ind w:left="1702"/>
        <w:jc w:val="both"/>
        <w:rPr>
          <w:lang w:val="cy-GB"/>
        </w:rPr>
      </w:pPr>
    </w:p>
    <w:p w14:paraId="22FA44D0" w14:textId="5C12FA3F" w:rsidR="00FF4284" w:rsidRDefault="001B234E" w:rsidP="007F5C3C">
      <w:pPr>
        <w:numPr>
          <w:ilvl w:val="1"/>
          <w:numId w:val="2"/>
        </w:numPr>
        <w:spacing w:after="0" w:line="240" w:lineRule="auto"/>
        <w:ind w:left="1701" w:hanging="851"/>
        <w:jc w:val="both"/>
        <w:rPr>
          <w:lang w:val="cy-GB"/>
        </w:rPr>
      </w:pPr>
      <w:r w:rsidRPr="001B234E">
        <w:rPr>
          <w:lang w:val="cy-GB"/>
        </w:rPr>
        <w:t>D</w:t>
      </w:r>
      <w:r w:rsidR="001A24A5" w:rsidRPr="001B234E">
        <w:rPr>
          <w:lang w:val="cy-GB"/>
        </w:rPr>
        <w:t xml:space="preserve">ylai staff S4C (yn cynnwys pob cyflogai, staff llawrydd, asiantau, ymgynghorwyr, gwirfoddolwyr a phobl eraill sy’n gweithio ar ran S4C neu’n darparu gwasanaethau i S4C) ymgynghori ag Adran Gyfreithiol S4C </w:t>
      </w:r>
      <w:r w:rsidR="00C53B02" w:rsidRPr="001B234E">
        <w:rPr>
          <w:lang w:val="cy-GB"/>
        </w:rPr>
        <w:t xml:space="preserve">ar </w:t>
      </w:r>
      <w:r w:rsidR="00781CDA" w:rsidRPr="001B234E">
        <w:rPr>
          <w:lang w:val="cy-GB"/>
        </w:rPr>
        <w:t xml:space="preserve">gyfer </w:t>
      </w:r>
      <w:r w:rsidR="00C53B02" w:rsidRPr="001B234E">
        <w:rPr>
          <w:lang w:val="cy-GB"/>
        </w:rPr>
        <w:t xml:space="preserve">unrhyw ymholiadau cyfreithiol penodol mewn perthynas â lles Pobl Agored i Niwed. </w:t>
      </w:r>
    </w:p>
    <w:p w14:paraId="31AFC49D" w14:textId="77777777" w:rsidR="00A11248" w:rsidRPr="001B234E" w:rsidRDefault="00A11248" w:rsidP="007F5C3C">
      <w:pPr>
        <w:spacing w:after="0" w:line="240" w:lineRule="auto"/>
        <w:jc w:val="both"/>
        <w:rPr>
          <w:lang w:val="cy-GB"/>
        </w:rPr>
      </w:pPr>
    </w:p>
    <w:p w14:paraId="38AD9316" w14:textId="30999123" w:rsidR="00E8273A" w:rsidRPr="00D42A47" w:rsidRDefault="00A86DC9" w:rsidP="008B1BF8">
      <w:pPr>
        <w:numPr>
          <w:ilvl w:val="1"/>
          <w:numId w:val="2"/>
        </w:numPr>
        <w:spacing w:after="0" w:line="240" w:lineRule="auto"/>
        <w:ind w:left="1701" w:hanging="850"/>
        <w:jc w:val="both"/>
        <w:rPr>
          <w:lang w:val="cy-GB"/>
        </w:rPr>
      </w:pPr>
      <w:r>
        <w:rPr>
          <w:rFonts w:cs="Calibri"/>
          <w:lang w:val="cy-GB"/>
        </w:rPr>
        <w:t>Mae</w:t>
      </w:r>
      <w:r w:rsidR="00B861A3">
        <w:rPr>
          <w:lang w:val="cy-GB"/>
        </w:rPr>
        <w:t xml:space="preserve">’r Polisi hwn, </w:t>
      </w:r>
      <w:r>
        <w:rPr>
          <w:lang w:val="cy-GB"/>
        </w:rPr>
        <w:t xml:space="preserve">yn ymdrin â Phobl Agored i Niwed sy’n cynnwys Oedolion bregus a phlant.  Ond, pan yn ymdrin â phlant yn benodol, </w:t>
      </w:r>
      <w:r w:rsidR="00E8273A" w:rsidRPr="00D42A47">
        <w:rPr>
          <w:lang w:val="cy-GB"/>
        </w:rPr>
        <w:t xml:space="preserve">dylid ymgynghori â Pholisi </w:t>
      </w:r>
      <w:r w:rsidR="00037C76">
        <w:rPr>
          <w:lang w:val="cy-GB"/>
        </w:rPr>
        <w:t xml:space="preserve">S4C ar </w:t>
      </w:r>
      <w:r w:rsidR="00E8273A" w:rsidRPr="00D42A47">
        <w:rPr>
          <w:lang w:val="cy-GB"/>
        </w:rPr>
        <w:t xml:space="preserve">Amddiffyn Plant </w:t>
      </w:r>
      <w:r>
        <w:rPr>
          <w:lang w:val="cy-GB"/>
        </w:rPr>
        <w:t xml:space="preserve">hefyd, </w:t>
      </w:r>
      <w:r w:rsidR="00E8273A" w:rsidRPr="00D42A47">
        <w:rPr>
          <w:lang w:val="cy-GB"/>
        </w:rPr>
        <w:t>sydd ar gael ar wefan cynhyrchu S4C.</w:t>
      </w:r>
    </w:p>
    <w:p w14:paraId="5D3DEADE" w14:textId="77777777" w:rsidR="009E62D0" w:rsidRPr="00D42A47" w:rsidRDefault="009E62D0" w:rsidP="0038107F">
      <w:pPr>
        <w:pStyle w:val="ListParagraph"/>
        <w:rPr>
          <w:lang w:val="cy-GB"/>
        </w:rPr>
      </w:pPr>
    </w:p>
    <w:p w14:paraId="2B683D09" w14:textId="5D12C67D" w:rsidR="00CF5DFE" w:rsidRPr="00D42A47" w:rsidRDefault="00E8273A" w:rsidP="00D42A47">
      <w:pPr>
        <w:numPr>
          <w:ilvl w:val="1"/>
          <w:numId w:val="2"/>
        </w:numPr>
        <w:spacing w:after="0" w:line="240" w:lineRule="auto"/>
        <w:ind w:left="1701" w:hanging="850"/>
        <w:jc w:val="both"/>
        <w:rPr>
          <w:lang w:val="cy-GB"/>
        </w:rPr>
      </w:pPr>
      <w:r w:rsidRPr="00D42A47">
        <w:rPr>
          <w:lang w:val="cy-GB"/>
        </w:rPr>
        <w:t xml:space="preserve">Mae Cod Darlledu </w:t>
      </w:r>
      <w:proofErr w:type="spellStart"/>
      <w:r w:rsidR="0038107F" w:rsidRPr="00D42A47">
        <w:rPr>
          <w:lang w:val="cy-GB"/>
        </w:rPr>
        <w:t>Ofcom</w:t>
      </w:r>
      <w:proofErr w:type="spellEnd"/>
      <w:r w:rsidR="0038107F" w:rsidRPr="00D42A47">
        <w:rPr>
          <w:lang w:val="cy-GB"/>
        </w:rPr>
        <w:t xml:space="preserve"> </w:t>
      </w:r>
      <w:r w:rsidR="006F6021" w:rsidRPr="00D42A47">
        <w:rPr>
          <w:lang w:val="cy-GB"/>
        </w:rPr>
        <w:t xml:space="preserve">yn </w:t>
      </w:r>
      <w:r w:rsidR="00037C76">
        <w:rPr>
          <w:lang w:val="cy-GB"/>
        </w:rPr>
        <w:t>nodi</w:t>
      </w:r>
      <w:r w:rsidR="006F6021" w:rsidRPr="00D42A47">
        <w:rPr>
          <w:lang w:val="cy-GB"/>
        </w:rPr>
        <w:t xml:space="preserve"> bod ystyr “Pobl Agored i Niwed” yn amrywio, ond gall gynnwys y rheiny ag anawsterau dysgu, y rhai â phroblemau iechyd meddwl, pobl â niwed i’r ymennydd neu fathau o ddementia, pobl sydd wedi dioddef trawma neu sy’n sâl neu â salwch terfynol. Nid yw’r rhestr hon yn gyflawn gan y gall </w:t>
      </w:r>
      <w:r w:rsidR="006100D2">
        <w:rPr>
          <w:lang w:val="cy-GB"/>
        </w:rPr>
        <w:t>p</w:t>
      </w:r>
      <w:r w:rsidR="006F6021" w:rsidRPr="00D42A47">
        <w:rPr>
          <w:lang w:val="cy-GB"/>
        </w:rPr>
        <w:t>obl fod yn agored i niwed</w:t>
      </w:r>
      <w:r w:rsidR="006100D2">
        <w:rPr>
          <w:lang w:val="cy-GB"/>
        </w:rPr>
        <w:t xml:space="preserve"> o achos henaint neu</w:t>
      </w:r>
      <w:r w:rsidR="006F6021" w:rsidRPr="00D42A47">
        <w:rPr>
          <w:lang w:val="cy-GB"/>
        </w:rPr>
        <w:t xml:space="preserve"> pan fyddant yn wynebu’r hyn y gwelant </w:t>
      </w:r>
      <w:r w:rsidR="00037C76">
        <w:rPr>
          <w:lang w:val="cy-GB"/>
        </w:rPr>
        <w:t xml:space="preserve">yn </w:t>
      </w:r>
      <w:r w:rsidR="006F6021" w:rsidRPr="00D42A47">
        <w:rPr>
          <w:lang w:val="cy-GB"/>
        </w:rPr>
        <w:t xml:space="preserve">sefyllfaoedd y tu hwnt i’w cylch cysur. Gellir ystyried hefyd fod pobl sydd wedi dioddef profedigaeth yn ddiweddar iawn yn </w:t>
      </w:r>
      <w:r w:rsidR="001B234E">
        <w:rPr>
          <w:lang w:val="cy-GB"/>
        </w:rPr>
        <w:t xml:space="preserve">bobl sy’n </w:t>
      </w:r>
      <w:r w:rsidR="006F6021" w:rsidRPr="00D42A47">
        <w:rPr>
          <w:lang w:val="cy-GB"/>
        </w:rPr>
        <w:t>agored i niwed.</w:t>
      </w:r>
    </w:p>
    <w:p w14:paraId="58FA5BCF" w14:textId="77777777" w:rsidR="006C243C" w:rsidRPr="00D42A47" w:rsidRDefault="006C243C" w:rsidP="006C243C">
      <w:pPr>
        <w:spacing w:after="0" w:line="240" w:lineRule="auto"/>
        <w:jc w:val="both"/>
        <w:rPr>
          <w:lang w:val="cy-GB"/>
        </w:rPr>
      </w:pPr>
    </w:p>
    <w:p w14:paraId="2BF2B5C3" w14:textId="7CF765E2" w:rsidR="00B448B0" w:rsidRPr="00D42A47" w:rsidRDefault="000E451C" w:rsidP="008B1BF8">
      <w:pPr>
        <w:numPr>
          <w:ilvl w:val="1"/>
          <w:numId w:val="2"/>
        </w:numPr>
        <w:spacing w:after="0" w:line="240" w:lineRule="auto"/>
        <w:ind w:left="1701" w:hanging="850"/>
        <w:jc w:val="both"/>
        <w:rPr>
          <w:lang w:val="cy-GB"/>
        </w:rPr>
      </w:pPr>
      <w:r w:rsidRPr="00D42A47">
        <w:rPr>
          <w:rFonts w:cs="Verdana"/>
          <w:lang w:val="cy-GB"/>
        </w:rPr>
        <w:t xml:space="preserve">Wrth weithio gyda Phobl Agored i Niwed, ac yn arbennig pan fyddwn yn eu cynnwys yn ein cynnyrch, mae S4C </w:t>
      </w:r>
      <w:r w:rsidR="001B234E">
        <w:rPr>
          <w:rFonts w:cs="Verdana"/>
          <w:lang w:val="cy-GB"/>
        </w:rPr>
        <w:t>yn</w:t>
      </w:r>
      <w:r w:rsidRPr="00D42A47">
        <w:rPr>
          <w:rFonts w:cs="Verdana"/>
          <w:lang w:val="cy-GB"/>
        </w:rPr>
        <w:t xml:space="preserve"> ymrwymo i sicrhau bod ei dyletswydd gofal i’r bobl hynny yn cael ei chyflawni’n briodol.</w:t>
      </w:r>
    </w:p>
    <w:p w14:paraId="71FC6685" w14:textId="77777777" w:rsidR="00B448B0" w:rsidRPr="00D42A47" w:rsidRDefault="00B448B0" w:rsidP="00D42A47">
      <w:pPr>
        <w:pStyle w:val="ListParagraph"/>
        <w:rPr>
          <w:lang w:val="cy-GB"/>
        </w:rPr>
      </w:pPr>
    </w:p>
    <w:p w14:paraId="58E9A756" w14:textId="75AA6336" w:rsidR="005B3CC7" w:rsidRPr="00D42A47" w:rsidRDefault="00B448B0" w:rsidP="008B1BF8">
      <w:pPr>
        <w:numPr>
          <w:ilvl w:val="1"/>
          <w:numId w:val="2"/>
        </w:numPr>
        <w:spacing w:after="0" w:line="240" w:lineRule="auto"/>
        <w:ind w:left="1701" w:hanging="850"/>
        <w:jc w:val="both"/>
        <w:rPr>
          <w:lang w:val="cy-GB"/>
        </w:rPr>
      </w:pPr>
      <w:r w:rsidRPr="00D42A47">
        <w:rPr>
          <w:lang w:val="cy-GB"/>
        </w:rPr>
        <w:t>Bydd</w:t>
      </w:r>
      <w:r w:rsidR="000E451C" w:rsidRPr="00D42A47">
        <w:rPr>
          <w:lang w:val="cy-GB"/>
        </w:rPr>
        <w:t xml:space="preserve"> yn ofynnol i</w:t>
      </w:r>
      <w:r w:rsidR="00B43FD7">
        <w:rPr>
          <w:lang w:val="cy-GB"/>
        </w:rPr>
        <w:t>’r</w:t>
      </w:r>
      <w:r w:rsidR="000E451C" w:rsidRPr="00D42A47">
        <w:rPr>
          <w:lang w:val="cy-GB"/>
        </w:rPr>
        <w:t xml:space="preserve"> holl staff S4C</w:t>
      </w:r>
      <w:r w:rsidR="00B43FD7">
        <w:rPr>
          <w:lang w:val="cy-GB"/>
        </w:rPr>
        <w:t xml:space="preserve"> hynny</w:t>
      </w:r>
      <w:r w:rsidR="000E451C" w:rsidRPr="00D42A47">
        <w:rPr>
          <w:lang w:val="cy-GB"/>
        </w:rPr>
        <w:t xml:space="preserve"> y mae eu gweithgareddau</w:t>
      </w:r>
      <w:r w:rsidR="00781CDA" w:rsidRPr="00D42A47">
        <w:rPr>
          <w:lang w:val="cy-GB"/>
        </w:rPr>
        <w:t xml:space="preserve">’n golygu eu bod yn </w:t>
      </w:r>
      <w:r w:rsidR="000E451C" w:rsidRPr="00D42A47">
        <w:rPr>
          <w:lang w:val="cy-GB"/>
        </w:rPr>
        <w:t>dod i gysylltiad â phobl agored i niwed, lofnodi</w:t>
      </w:r>
      <w:r w:rsidR="00781CDA" w:rsidRPr="00D42A47">
        <w:rPr>
          <w:lang w:val="cy-GB"/>
        </w:rPr>
        <w:t>’r</w:t>
      </w:r>
      <w:r w:rsidR="000E451C" w:rsidRPr="00D42A47">
        <w:rPr>
          <w:lang w:val="cy-GB"/>
        </w:rPr>
        <w:t xml:space="preserve"> datganiad </w:t>
      </w:r>
      <w:r w:rsidR="00781CDA" w:rsidRPr="00D42A47">
        <w:rPr>
          <w:lang w:val="cy-GB"/>
        </w:rPr>
        <w:t>sydd wedi’i g</w:t>
      </w:r>
      <w:r w:rsidR="000E451C" w:rsidRPr="00D42A47">
        <w:rPr>
          <w:lang w:val="cy-GB"/>
        </w:rPr>
        <w:t>yn</w:t>
      </w:r>
      <w:r w:rsidR="00781CDA" w:rsidRPr="00D42A47">
        <w:rPr>
          <w:lang w:val="cy-GB"/>
        </w:rPr>
        <w:t xml:space="preserve">nwys ar </w:t>
      </w:r>
      <w:r w:rsidR="000E451C" w:rsidRPr="00D42A47">
        <w:rPr>
          <w:lang w:val="cy-GB"/>
        </w:rPr>
        <w:t>y Ffurflen Hunan Ddatgan</w:t>
      </w:r>
      <w:r w:rsidR="00781CDA" w:rsidRPr="00D42A47">
        <w:rPr>
          <w:lang w:val="cy-GB"/>
        </w:rPr>
        <w:t>iad</w:t>
      </w:r>
      <w:r w:rsidR="000E451C" w:rsidRPr="00D42A47">
        <w:rPr>
          <w:lang w:val="cy-GB"/>
        </w:rPr>
        <w:t xml:space="preserve"> Diogelu Pobl Agored i Niwed</w:t>
      </w:r>
      <w:r w:rsidR="00781CDA" w:rsidRPr="00D42A47">
        <w:rPr>
          <w:lang w:val="cy-GB"/>
        </w:rPr>
        <w:t xml:space="preserve"> sydd wedi’i hatodi yn Atodiad 1.</w:t>
      </w:r>
    </w:p>
    <w:p w14:paraId="16C56816" w14:textId="77777777" w:rsidR="00BF2EEE" w:rsidRPr="00D42A47" w:rsidRDefault="00BF2EEE" w:rsidP="008B1BF8">
      <w:pPr>
        <w:spacing w:after="0" w:line="240" w:lineRule="auto"/>
        <w:ind w:left="1418"/>
        <w:jc w:val="both"/>
        <w:rPr>
          <w:lang w:val="cy-GB"/>
        </w:rPr>
      </w:pPr>
    </w:p>
    <w:p w14:paraId="2E36BF4D" w14:textId="77777777" w:rsidR="00592509" w:rsidRPr="00D42A47" w:rsidRDefault="00592509" w:rsidP="00592509">
      <w:pPr>
        <w:spacing w:after="0" w:line="240" w:lineRule="auto"/>
        <w:ind w:left="1418"/>
        <w:jc w:val="both"/>
        <w:rPr>
          <w:lang w:val="cy-GB"/>
        </w:rPr>
      </w:pPr>
    </w:p>
    <w:p w14:paraId="406DB9E2" w14:textId="1485F3CB" w:rsidR="00FA2034" w:rsidRDefault="00FA2034" w:rsidP="000423B2">
      <w:pPr>
        <w:pStyle w:val="ListParagraph"/>
        <w:numPr>
          <w:ilvl w:val="0"/>
          <w:numId w:val="13"/>
        </w:numPr>
        <w:ind w:left="1701" w:hanging="850"/>
        <w:jc w:val="both"/>
        <w:rPr>
          <w:rFonts w:ascii="Verdana" w:hAnsi="Verdana"/>
          <w:b/>
          <w:lang w:val="cy-GB"/>
        </w:rPr>
      </w:pPr>
      <w:r>
        <w:rPr>
          <w:rFonts w:ascii="Verdana" w:hAnsi="Verdana"/>
          <w:b/>
          <w:lang w:val="cy-GB"/>
        </w:rPr>
        <w:t>Comisiynu</w:t>
      </w:r>
    </w:p>
    <w:p w14:paraId="2273F93A" w14:textId="40CC3DB4" w:rsidR="00FA2034" w:rsidRDefault="00FA2034" w:rsidP="00FA2034">
      <w:pPr>
        <w:jc w:val="both"/>
        <w:rPr>
          <w:b/>
          <w:lang w:val="cy-GB"/>
        </w:rPr>
      </w:pPr>
    </w:p>
    <w:p w14:paraId="7667E872" w14:textId="73AADB58" w:rsidR="00FA2034" w:rsidRDefault="009829F3" w:rsidP="009829F3">
      <w:pPr>
        <w:pStyle w:val="ListParagraph"/>
        <w:numPr>
          <w:ilvl w:val="1"/>
          <w:numId w:val="13"/>
        </w:numPr>
        <w:jc w:val="both"/>
        <w:rPr>
          <w:rFonts w:ascii="Verdana" w:hAnsi="Verdana"/>
          <w:bCs/>
          <w:lang w:val="cy-GB"/>
        </w:rPr>
      </w:pPr>
      <w:r w:rsidRPr="00954EE2">
        <w:rPr>
          <w:rFonts w:ascii="Verdana" w:hAnsi="Verdana"/>
          <w:bCs/>
          <w:lang w:val="cy-GB"/>
        </w:rPr>
        <w:t>Fel rhan o’r broses gomisiynu, dylai cy</w:t>
      </w:r>
      <w:r w:rsidR="00597096">
        <w:rPr>
          <w:rFonts w:ascii="Verdana" w:hAnsi="Verdana"/>
          <w:bCs/>
          <w:lang w:val="cy-GB"/>
        </w:rPr>
        <w:t>n</w:t>
      </w:r>
      <w:r w:rsidRPr="00954EE2">
        <w:rPr>
          <w:rFonts w:ascii="Verdana" w:hAnsi="Verdana"/>
          <w:bCs/>
          <w:lang w:val="cy-GB"/>
        </w:rPr>
        <w:t>hyrchwyr drafod unrhyw fwriad i gynnwys Pobl Agored i Niwed yn y rhaglen</w:t>
      </w:r>
      <w:r w:rsidR="00D209F3">
        <w:rPr>
          <w:rFonts w:ascii="Verdana" w:hAnsi="Verdana"/>
          <w:bCs/>
          <w:lang w:val="cy-GB"/>
        </w:rPr>
        <w:t xml:space="preserve"> </w:t>
      </w:r>
      <w:r w:rsidRPr="00954EE2">
        <w:rPr>
          <w:rFonts w:ascii="Verdana" w:hAnsi="Verdana"/>
          <w:bCs/>
          <w:lang w:val="cy-GB"/>
        </w:rPr>
        <w:t>gyda’r Comisiynydd perthnasol yn y lle cyntaf, er mwyn bod S4C yn medru sicrhau bod y camau priodol wedi eu cymryd.</w:t>
      </w:r>
    </w:p>
    <w:p w14:paraId="06131EA3" w14:textId="77777777" w:rsidR="00D209F3" w:rsidRDefault="00D209F3" w:rsidP="00954EE2">
      <w:pPr>
        <w:pStyle w:val="ListParagraph"/>
        <w:ind w:left="1571"/>
        <w:jc w:val="both"/>
        <w:rPr>
          <w:rFonts w:ascii="Verdana" w:hAnsi="Verdana"/>
          <w:bCs/>
          <w:lang w:val="cy-GB"/>
        </w:rPr>
      </w:pPr>
    </w:p>
    <w:p w14:paraId="41E5657F" w14:textId="39B7026C" w:rsidR="00D209F3" w:rsidRDefault="00D209F3" w:rsidP="009829F3">
      <w:pPr>
        <w:pStyle w:val="ListParagraph"/>
        <w:numPr>
          <w:ilvl w:val="1"/>
          <w:numId w:val="13"/>
        </w:numPr>
        <w:jc w:val="both"/>
        <w:rPr>
          <w:rFonts w:ascii="Verdana" w:hAnsi="Verdana"/>
          <w:bCs/>
          <w:lang w:val="cy-GB"/>
        </w:rPr>
      </w:pPr>
      <w:r>
        <w:rPr>
          <w:rFonts w:ascii="Verdana" w:hAnsi="Verdana"/>
          <w:bCs/>
          <w:lang w:val="cy-GB"/>
        </w:rPr>
        <w:t>Lle’n briodol, a gan ystyried natur y rhaglen, fe ddylai’r cynhyrchydd baratoi protocol yn manylu ar y camau syd</w:t>
      </w:r>
      <w:r w:rsidR="00597096">
        <w:rPr>
          <w:rFonts w:ascii="Verdana" w:hAnsi="Verdana"/>
          <w:bCs/>
          <w:lang w:val="cy-GB"/>
        </w:rPr>
        <w:t>d</w:t>
      </w:r>
      <w:r>
        <w:rPr>
          <w:rFonts w:ascii="Verdana" w:hAnsi="Verdana"/>
          <w:bCs/>
          <w:lang w:val="cy-GB"/>
        </w:rPr>
        <w:t xml:space="preserve"> i’w cymryd gan y cwmni cynhyrchu er mwyn sicrhau lles unrhyw Bobl Agored i Niwed fydd yn rhan o’r cynhyrchiad (”y Protocol”).</w:t>
      </w:r>
    </w:p>
    <w:p w14:paraId="12387FA5" w14:textId="77777777" w:rsidR="00D209F3" w:rsidRPr="00954EE2" w:rsidRDefault="00D209F3" w:rsidP="00954EE2">
      <w:pPr>
        <w:pStyle w:val="ListParagraph"/>
        <w:rPr>
          <w:rFonts w:ascii="Verdana" w:hAnsi="Verdana"/>
          <w:bCs/>
          <w:lang w:val="cy-GB"/>
        </w:rPr>
      </w:pPr>
    </w:p>
    <w:p w14:paraId="698AF07B" w14:textId="04515367" w:rsidR="00D209F3" w:rsidRDefault="00D209F3" w:rsidP="009829F3">
      <w:pPr>
        <w:pStyle w:val="ListParagraph"/>
        <w:numPr>
          <w:ilvl w:val="1"/>
          <w:numId w:val="13"/>
        </w:numPr>
        <w:jc w:val="both"/>
        <w:rPr>
          <w:rFonts w:ascii="Verdana" w:hAnsi="Verdana"/>
          <w:bCs/>
          <w:lang w:val="cy-GB"/>
        </w:rPr>
      </w:pPr>
      <w:r>
        <w:rPr>
          <w:rFonts w:ascii="Verdana" w:hAnsi="Verdana"/>
          <w:bCs/>
          <w:lang w:val="cy-GB"/>
        </w:rPr>
        <w:t>Mae S4C yn disgwyl y bydd y Protocol yn cymhwyso eg</w:t>
      </w:r>
      <w:r w:rsidR="00597096">
        <w:rPr>
          <w:rFonts w:ascii="Verdana" w:hAnsi="Verdana"/>
          <w:bCs/>
          <w:lang w:val="cy-GB"/>
        </w:rPr>
        <w:t>w</w:t>
      </w:r>
      <w:r>
        <w:rPr>
          <w:rFonts w:ascii="Verdana" w:hAnsi="Verdana"/>
          <w:bCs/>
          <w:lang w:val="cy-GB"/>
        </w:rPr>
        <w:t>yddorion y polisi hwn i amgylchiadau’r cynhyrchiad penodol</w:t>
      </w:r>
      <w:r w:rsidR="009B47BE">
        <w:rPr>
          <w:rFonts w:ascii="Verdana" w:hAnsi="Verdana"/>
          <w:bCs/>
          <w:lang w:val="cy-GB"/>
        </w:rPr>
        <w:t xml:space="preserve">. Fe ddylai’r cwmni cynhyrchu cyfeirio at canllawiau </w:t>
      </w:r>
      <w:r w:rsidR="00573841">
        <w:rPr>
          <w:rFonts w:ascii="Verdana" w:hAnsi="Verdana"/>
          <w:bCs/>
          <w:lang w:val="cy-GB"/>
        </w:rPr>
        <w:t>lles cyfranwyr S4C hefyd.</w:t>
      </w:r>
    </w:p>
    <w:p w14:paraId="3EA12875" w14:textId="77777777" w:rsidR="00D209F3" w:rsidRPr="00954EE2" w:rsidRDefault="00D209F3" w:rsidP="00954EE2">
      <w:pPr>
        <w:pStyle w:val="ListParagraph"/>
        <w:rPr>
          <w:rFonts w:ascii="Verdana" w:hAnsi="Verdana"/>
          <w:bCs/>
          <w:lang w:val="cy-GB"/>
        </w:rPr>
      </w:pPr>
    </w:p>
    <w:p w14:paraId="18D8577D" w14:textId="7905256F" w:rsidR="00D209F3" w:rsidRDefault="00D209F3" w:rsidP="009829F3">
      <w:pPr>
        <w:pStyle w:val="ListParagraph"/>
        <w:numPr>
          <w:ilvl w:val="1"/>
          <w:numId w:val="13"/>
        </w:numPr>
        <w:jc w:val="both"/>
        <w:rPr>
          <w:rFonts w:ascii="Verdana" w:hAnsi="Verdana"/>
          <w:bCs/>
          <w:lang w:val="cy-GB"/>
        </w:rPr>
      </w:pPr>
      <w:r>
        <w:rPr>
          <w:rFonts w:ascii="Verdana" w:hAnsi="Verdana"/>
          <w:bCs/>
          <w:lang w:val="cy-GB"/>
        </w:rPr>
        <w:t>Bydd gofyn i’r cynhyrchydd ddarparu’r Proto</w:t>
      </w:r>
      <w:r w:rsidR="005A6FB1">
        <w:rPr>
          <w:rFonts w:ascii="Verdana" w:hAnsi="Verdana"/>
          <w:bCs/>
          <w:lang w:val="cy-GB"/>
        </w:rPr>
        <w:t>col i S4C cyn cychwyn cynhyrchu’r rhaglen.</w:t>
      </w:r>
    </w:p>
    <w:p w14:paraId="4512CD65" w14:textId="77777777" w:rsidR="0020779C" w:rsidRPr="0020779C" w:rsidRDefault="0020779C" w:rsidP="0020779C">
      <w:pPr>
        <w:pStyle w:val="ListParagraph"/>
        <w:rPr>
          <w:rFonts w:ascii="Verdana" w:hAnsi="Verdana"/>
          <w:bCs/>
          <w:lang w:val="cy-GB"/>
        </w:rPr>
      </w:pPr>
    </w:p>
    <w:p w14:paraId="557A04B1" w14:textId="77777777" w:rsidR="0020779C" w:rsidRDefault="0020779C" w:rsidP="0020779C">
      <w:pPr>
        <w:pStyle w:val="ListParagraph"/>
        <w:ind w:left="1571"/>
        <w:jc w:val="both"/>
        <w:rPr>
          <w:rFonts w:ascii="Verdana" w:hAnsi="Verdana"/>
          <w:bCs/>
          <w:lang w:val="cy-GB"/>
        </w:rPr>
      </w:pPr>
    </w:p>
    <w:p w14:paraId="2CCA4308" w14:textId="77777777" w:rsidR="00957F4C" w:rsidRPr="00954EE2" w:rsidRDefault="00957F4C" w:rsidP="00954EE2">
      <w:pPr>
        <w:pStyle w:val="ListParagraph"/>
        <w:rPr>
          <w:rFonts w:ascii="Verdana" w:hAnsi="Verdana"/>
          <w:bCs/>
          <w:lang w:val="cy-GB"/>
        </w:rPr>
      </w:pPr>
    </w:p>
    <w:p w14:paraId="3C1C8294" w14:textId="77777777" w:rsidR="00957F4C" w:rsidRPr="009829F3" w:rsidRDefault="00957F4C" w:rsidP="00954EE2">
      <w:pPr>
        <w:pStyle w:val="ListParagraph"/>
        <w:ind w:left="1571"/>
        <w:jc w:val="both"/>
        <w:rPr>
          <w:rFonts w:ascii="Verdana" w:hAnsi="Verdana"/>
          <w:bCs/>
          <w:lang w:val="cy-GB"/>
        </w:rPr>
      </w:pPr>
    </w:p>
    <w:p w14:paraId="0555C65E" w14:textId="1469F877" w:rsidR="00250BD1" w:rsidRPr="00D42A47" w:rsidRDefault="00250BD1" w:rsidP="000423B2">
      <w:pPr>
        <w:pStyle w:val="ListParagraph"/>
        <w:numPr>
          <w:ilvl w:val="0"/>
          <w:numId w:val="13"/>
        </w:numPr>
        <w:ind w:left="1701" w:hanging="850"/>
        <w:jc w:val="both"/>
        <w:rPr>
          <w:rFonts w:ascii="Verdana" w:hAnsi="Verdana"/>
          <w:b/>
          <w:lang w:val="cy-GB"/>
        </w:rPr>
      </w:pPr>
      <w:r w:rsidRPr="00D42A47">
        <w:rPr>
          <w:rFonts w:ascii="Verdana" w:hAnsi="Verdana"/>
          <w:b/>
          <w:lang w:val="cy-GB"/>
        </w:rPr>
        <w:lastRenderedPageBreak/>
        <w:t>C</w:t>
      </w:r>
      <w:r w:rsidR="00710265" w:rsidRPr="00D42A47">
        <w:rPr>
          <w:rFonts w:ascii="Verdana" w:hAnsi="Verdana"/>
          <w:b/>
          <w:lang w:val="cy-GB"/>
        </w:rPr>
        <w:t>ydsyniadau</w:t>
      </w:r>
    </w:p>
    <w:p w14:paraId="46A7AC03" w14:textId="77777777" w:rsidR="00661452" w:rsidRPr="00D42A47" w:rsidRDefault="00661452" w:rsidP="008B1BF8">
      <w:pPr>
        <w:pStyle w:val="ListParagraph"/>
        <w:ind w:left="709" w:hanging="709"/>
        <w:jc w:val="both"/>
        <w:rPr>
          <w:rFonts w:ascii="Verdana" w:hAnsi="Verdana"/>
          <w:szCs w:val="20"/>
          <w:lang w:val="cy-GB"/>
        </w:rPr>
      </w:pPr>
    </w:p>
    <w:p w14:paraId="1E4AE0E2" w14:textId="542FE7B4" w:rsidR="000E451C" w:rsidRPr="00D42A47" w:rsidRDefault="00746A85" w:rsidP="000423B2">
      <w:pPr>
        <w:pStyle w:val="ListParagraph"/>
        <w:numPr>
          <w:ilvl w:val="1"/>
          <w:numId w:val="13"/>
        </w:numPr>
        <w:ind w:left="1701" w:hanging="850"/>
        <w:jc w:val="both"/>
        <w:rPr>
          <w:rFonts w:ascii="Verdana" w:hAnsi="Verdana"/>
          <w:lang w:val="cy-GB"/>
        </w:rPr>
      </w:pPr>
      <w:r w:rsidRPr="00D42A47">
        <w:rPr>
          <w:rFonts w:ascii="Verdana" w:hAnsi="Verdana" w:cs="Verdana"/>
          <w:lang w:val="cy-GB"/>
        </w:rPr>
        <w:t>Wrth gynllunio i weithio gyda Phobl Agored i Niwed</w:t>
      </w:r>
      <w:r w:rsidR="00037C76">
        <w:rPr>
          <w:rFonts w:ascii="Verdana" w:hAnsi="Verdana" w:cs="Verdana"/>
          <w:lang w:val="cy-GB"/>
        </w:rPr>
        <w:t>,</w:t>
      </w:r>
      <w:r w:rsidRPr="00D42A47">
        <w:rPr>
          <w:rFonts w:ascii="Verdana" w:hAnsi="Verdana" w:cs="Verdana"/>
          <w:lang w:val="cy-GB"/>
        </w:rPr>
        <w:t xml:space="preserve"> dylid rhoi ystyriaeth benodol i sut ddylid mynd ati i gael y cydsyniadau angenrheidiol h.y. y cydsyniad i ffilmio a darlledu’r cyfryw unigolion.</w:t>
      </w:r>
      <w:r w:rsidR="00011E73">
        <w:rPr>
          <w:rFonts w:ascii="Verdana" w:hAnsi="Verdana" w:cs="Verdana"/>
          <w:lang w:val="cy-GB"/>
        </w:rPr>
        <w:t xml:space="preserve">  Yn rhan o’r weithdrefn sicrhau cydsyniad, rhaid darparu i gyfranwyr bregus, yr holl wybodaeth y byddai’n arferol rhoi i gyfranwyr sydd ddim i’w ystyried yn fregus.</w:t>
      </w:r>
    </w:p>
    <w:p w14:paraId="7DD2BC71" w14:textId="77777777" w:rsidR="001D569B" w:rsidRPr="00D42A47" w:rsidRDefault="001D569B" w:rsidP="00D42A47">
      <w:pPr>
        <w:pStyle w:val="ListParagraph"/>
        <w:ind w:left="1701"/>
        <w:jc w:val="both"/>
        <w:rPr>
          <w:rFonts w:ascii="Verdana" w:hAnsi="Verdana"/>
          <w:lang w:val="cy-GB"/>
        </w:rPr>
      </w:pPr>
    </w:p>
    <w:p w14:paraId="4EE7362B" w14:textId="4143E6DE" w:rsidR="00746A85" w:rsidRPr="00D42A47" w:rsidRDefault="0039627B" w:rsidP="000423B2">
      <w:pPr>
        <w:pStyle w:val="ListParagraph"/>
        <w:numPr>
          <w:ilvl w:val="1"/>
          <w:numId w:val="13"/>
        </w:numPr>
        <w:ind w:left="1701" w:hanging="850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Rhaid ystyried p’un ai</w:t>
      </w:r>
      <w:r w:rsidR="00B0527E">
        <w:rPr>
          <w:rFonts w:ascii="Verdana" w:hAnsi="Verdana"/>
          <w:lang w:val="cy-GB"/>
        </w:rPr>
        <w:t xml:space="preserve"> </w:t>
      </w:r>
      <w:r>
        <w:rPr>
          <w:rFonts w:ascii="Verdana" w:hAnsi="Verdana"/>
          <w:lang w:val="cy-GB"/>
        </w:rPr>
        <w:t xml:space="preserve">oes gan y </w:t>
      </w:r>
      <w:proofErr w:type="spellStart"/>
      <w:r>
        <w:rPr>
          <w:rFonts w:ascii="Verdana" w:hAnsi="Verdana"/>
          <w:lang w:val="cy-GB"/>
        </w:rPr>
        <w:t>cyfranwr</w:t>
      </w:r>
      <w:proofErr w:type="spellEnd"/>
      <w:r>
        <w:rPr>
          <w:rFonts w:ascii="Verdana" w:hAnsi="Verdana"/>
          <w:lang w:val="cy-GB"/>
        </w:rPr>
        <w:t xml:space="preserve"> </w:t>
      </w:r>
      <w:r w:rsidR="00B0527E">
        <w:rPr>
          <w:rFonts w:ascii="Verdana" w:hAnsi="Verdana"/>
          <w:lang w:val="cy-GB"/>
        </w:rPr>
        <w:t xml:space="preserve">y gallu meddyliol i rhoi </w:t>
      </w:r>
      <w:proofErr w:type="spellStart"/>
      <w:r w:rsidR="00B0527E">
        <w:rPr>
          <w:rFonts w:ascii="Verdana" w:hAnsi="Verdana"/>
          <w:lang w:val="cy-GB"/>
        </w:rPr>
        <w:t>cydyniad</w:t>
      </w:r>
      <w:proofErr w:type="spellEnd"/>
      <w:r w:rsidR="00B0527E">
        <w:rPr>
          <w:rFonts w:ascii="Verdana" w:hAnsi="Verdana"/>
          <w:lang w:val="cy-GB"/>
        </w:rPr>
        <w:t xml:space="preserve"> gwybodus yn iawn.  Mai’n bosib, o ganlyniad i’r </w:t>
      </w:r>
      <w:proofErr w:type="spellStart"/>
      <w:r w:rsidR="00B0527E">
        <w:rPr>
          <w:rFonts w:ascii="Verdana" w:hAnsi="Verdana"/>
          <w:lang w:val="cy-GB"/>
        </w:rPr>
        <w:t>bregusrwydd</w:t>
      </w:r>
      <w:proofErr w:type="spellEnd"/>
      <w:r w:rsidR="006736C2">
        <w:rPr>
          <w:rFonts w:ascii="Verdana" w:hAnsi="Verdana"/>
          <w:lang w:val="cy-GB"/>
        </w:rPr>
        <w:t xml:space="preserve">, na fedr y </w:t>
      </w:r>
      <w:proofErr w:type="spellStart"/>
      <w:r w:rsidR="006736C2">
        <w:rPr>
          <w:rFonts w:ascii="Verdana" w:hAnsi="Verdana"/>
          <w:lang w:val="cy-GB"/>
        </w:rPr>
        <w:t>cyfranwr</w:t>
      </w:r>
      <w:proofErr w:type="spellEnd"/>
      <w:r w:rsidR="006736C2">
        <w:rPr>
          <w:rFonts w:ascii="Verdana" w:hAnsi="Verdana"/>
          <w:lang w:val="cy-GB"/>
        </w:rPr>
        <w:t xml:space="preserve"> wneud y penderfyniad; medr hyn fod oherwydd anhwylder meddwl, niwed i’r ymennydd, anabledd dysgu, trawma</w:t>
      </w:r>
      <w:r w:rsidR="00A16ADB">
        <w:rPr>
          <w:rFonts w:ascii="Verdana" w:hAnsi="Verdana"/>
          <w:lang w:val="cy-GB"/>
        </w:rPr>
        <w:t>, salwch difrifol neu derfynol.</w:t>
      </w:r>
      <w:r w:rsidR="00B0527E">
        <w:rPr>
          <w:rFonts w:ascii="Verdana" w:hAnsi="Verdana"/>
          <w:lang w:val="cy-GB"/>
        </w:rPr>
        <w:t xml:space="preserve"> </w:t>
      </w:r>
      <w:r w:rsidR="00746A85" w:rsidRPr="00D42A47">
        <w:rPr>
          <w:rFonts w:ascii="Verdana" w:hAnsi="Verdana"/>
          <w:lang w:val="cy-GB"/>
        </w:rPr>
        <w:t xml:space="preserve">Os ystyrir nad yw’r gallu </w:t>
      </w:r>
      <w:r w:rsidR="00A16ADB">
        <w:rPr>
          <w:rFonts w:ascii="Verdana" w:hAnsi="Verdana"/>
          <w:lang w:val="cy-GB"/>
        </w:rPr>
        <w:t xml:space="preserve">meddyliol </w:t>
      </w:r>
      <w:r w:rsidR="00746A85" w:rsidRPr="00D42A47">
        <w:rPr>
          <w:rFonts w:ascii="Verdana" w:hAnsi="Verdana"/>
          <w:lang w:val="cy-GB"/>
        </w:rPr>
        <w:t>gan Unigolyn Agored i Niwed i ddarparu cydsyniad gwybodus,</w:t>
      </w:r>
      <w:r w:rsidR="00A16ADB">
        <w:rPr>
          <w:rFonts w:ascii="Verdana" w:hAnsi="Verdana"/>
          <w:lang w:val="cy-GB"/>
        </w:rPr>
        <w:t xml:space="preserve"> neu bod ei gyflwr yn ansefydlog/debygol o ddirywio,</w:t>
      </w:r>
      <w:r w:rsidR="00746A85" w:rsidRPr="00D42A47">
        <w:rPr>
          <w:rFonts w:ascii="Verdana" w:hAnsi="Verdana"/>
          <w:lang w:val="cy-GB"/>
        </w:rPr>
        <w:t xml:space="preserve">   yna dylid ceisio caniatâd gan brif ofalwr oedolyn yr Unigolyn Agored i Niwed, oni bai </w:t>
      </w:r>
      <w:r w:rsidR="009E7324">
        <w:rPr>
          <w:rFonts w:ascii="Verdana" w:hAnsi="Verdana"/>
          <w:lang w:val="cy-GB"/>
        </w:rPr>
        <w:t xml:space="preserve">ei fod yn warantedig </w:t>
      </w:r>
      <w:r w:rsidR="00746A85" w:rsidRPr="00D42A47">
        <w:rPr>
          <w:rFonts w:ascii="Verdana" w:hAnsi="Verdana"/>
          <w:lang w:val="cy-GB"/>
        </w:rPr>
        <w:t xml:space="preserve"> i fwrw ymlaen hebddo.</w:t>
      </w:r>
    </w:p>
    <w:p w14:paraId="0AC03235" w14:textId="77777777" w:rsidR="000423B2" w:rsidRPr="00D42A47" w:rsidRDefault="000423B2" w:rsidP="000423B2">
      <w:pPr>
        <w:pStyle w:val="ListParagraph"/>
        <w:rPr>
          <w:rFonts w:ascii="Verdana" w:hAnsi="Verdana"/>
          <w:lang w:val="cy-GB"/>
        </w:rPr>
      </w:pPr>
    </w:p>
    <w:p w14:paraId="0A52D181" w14:textId="64FC9CD3" w:rsidR="000423B2" w:rsidRPr="00D42A47" w:rsidRDefault="00746A85" w:rsidP="00D42A47">
      <w:pPr>
        <w:pStyle w:val="ListParagraph"/>
        <w:numPr>
          <w:ilvl w:val="1"/>
          <w:numId w:val="13"/>
        </w:numPr>
        <w:ind w:left="1701" w:hanging="850"/>
        <w:jc w:val="both"/>
        <w:rPr>
          <w:rFonts w:ascii="Verdana" w:hAnsi="Verdana"/>
          <w:lang w:val="cy-GB"/>
        </w:rPr>
      </w:pPr>
      <w:r w:rsidRPr="00D42A47">
        <w:rPr>
          <w:rFonts w:ascii="Verdana" w:hAnsi="Verdana"/>
          <w:lang w:val="cy-GB"/>
        </w:rPr>
        <w:t xml:space="preserve">Yn debyg i egwyddorion amddiffyn plant, fel rheol gyffredinol, ni ddylid gofyn cwestiynau i Bobl Agored i Niwed ynglŷn â materion preifat (gweler isod), materion sy’n debygol o fod uwchlaw eu gallu neu sy’n debygol o beri risg iddynt, </w:t>
      </w:r>
      <w:proofErr w:type="spellStart"/>
      <w:r w:rsidRPr="00D42A47">
        <w:rPr>
          <w:rFonts w:ascii="Verdana" w:hAnsi="Verdana"/>
          <w:lang w:val="cy-GB"/>
        </w:rPr>
        <w:t>hebl</w:t>
      </w:r>
      <w:proofErr w:type="spellEnd"/>
      <w:r w:rsidRPr="00D42A47">
        <w:rPr>
          <w:rFonts w:ascii="Verdana" w:hAnsi="Verdana"/>
          <w:lang w:val="cy-GB"/>
        </w:rPr>
        <w:t xml:space="preserve"> cydsyniad eu prif ofalwr oedolyn.</w:t>
      </w:r>
    </w:p>
    <w:p w14:paraId="263C08D3" w14:textId="77777777" w:rsidR="0063219D" w:rsidRPr="00D42A47" w:rsidRDefault="0063219D" w:rsidP="00AD0CE7">
      <w:pPr>
        <w:pStyle w:val="ListParagraph"/>
        <w:rPr>
          <w:rFonts w:ascii="Verdana" w:hAnsi="Verdana"/>
          <w:lang w:val="cy-GB"/>
        </w:rPr>
      </w:pPr>
    </w:p>
    <w:p w14:paraId="682B3AA7" w14:textId="13F76FB7" w:rsidR="00740F81" w:rsidRPr="00D42A47" w:rsidRDefault="00746A85" w:rsidP="00D42A47">
      <w:pPr>
        <w:pStyle w:val="ListParagraph"/>
        <w:numPr>
          <w:ilvl w:val="1"/>
          <w:numId w:val="13"/>
        </w:numPr>
        <w:ind w:left="1701" w:hanging="850"/>
        <w:jc w:val="both"/>
        <w:rPr>
          <w:rFonts w:ascii="Verdana" w:hAnsi="Verdana"/>
          <w:lang w:val="cy-GB"/>
        </w:rPr>
      </w:pPr>
      <w:r w:rsidRPr="00D42A47">
        <w:rPr>
          <w:rFonts w:ascii="Verdana" w:hAnsi="Verdana"/>
          <w:lang w:val="cy-GB"/>
        </w:rPr>
        <w:t xml:space="preserve">Mewn rhai sefyllfaoedd, gall fod angen ymgynghori â chynghorydd proffesiynol yr Unigolyn Agored i Niwed, er enghraifft meddyg teulu neu </w:t>
      </w:r>
      <w:proofErr w:type="spellStart"/>
      <w:r w:rsidRPr="00D42A47">
        <w:rPr>
          <w:rFonts w:ascii="Verdana" w:hAnsi="Verdana"/>
          <w:lang w:val="cy-GB"/>
        </w:rPr>
        <w:t>seicotherapydd</w:t>
      </w:r>
      <w:proofErr w:type="spellEnd"/>
      <w:r w:rsidRPr="00D42A47">
        <w:rPr>
          <w:rFonts w:ascii="Verdana" w:hAnsi="Verdana"/>
          <w:lang w:val="cy-GB"/>
        </w:rPr>
        <w:t>.</w:t>
      </w:r>
    </w:p>
    <w:p w14:paraId="5D75F4C1" w14:textId="77777777" w:rsidR="00A769AB" w:rsidRPr="00D42A47" w:rsidRDefault="00A769AB" w:rsidP="006C243C">
      <w:pPr>
        <w:pStyle w:val="ListParagraph"/>
        <w:rPr>
          <w:rFonts w:ascii="Verdana" w:hAnsi="Verdana"/>
          <w:lang w:val="cy-GB"/>
        </w:rPr>
      </w:pPr>
    </w:p>
    <w:p w14:paraId="113B7306" w14:textId="58A33087" w:rsidR="00A769AB" w:rsidRPr="00D42A47" w:rsidRDefault="00746A85" w:rsidP="00D42A47">
      <w:pPr>
        <w:pStyle w:val="ListParagraph"/>
        <w:numPr>
          <w:ilvl w:val="1"/>
          <w:numId w:val="13"/>
        </w:numPr>
        <w:ind w:left="1701" w:hanging="850"/>
        <w:jc w:val="both"/>
        <w:rPr>
          <w:rFonts w:ascii="Verdana" w:hAnsi="Verdana"/>
          <w:lang w:val="cy-GB"/>
        </w:rPr>
      </w:pPr>
      <w:r w:rsidRPr="00D42A47">
        <w:rPr>
          <w:rFonts w:ascii="Verdana" w:hAnsi="Verdana"/>
          <w:lang w:val="cy-GB"/>
        </w:rPr>
        <w:t>Os oes unrhyw amheuaeth ynglŷn â phwy sy’n gallu darparu’r cydsyniad</w:t>
      </w:r>
      <w:r w:rsidR="00E16B35" w:rsidRPr="00D42A47">
        <w:rPr>
          <w:rFonts w:ascii="Verdana" w:hAnsi="Verdana"/>
          <w:lang w:val="cy-GB"/>
        </w:rPr>
        <w:t xml:space="preserve"> gofynnol, yna dylid gofyn am g</w:t>
      </w:r>
      <w:r w:rsidRPr="00D42A47">
        <w:rPr>
          <w:rFonts w:ascii="Verdana" w:hAnsi="Verdana"/>
          <w:lang w:val="cy-GB"/>
        </w:rPr>
        <w:t>yngor gan Adran Gyfreithiol S4C.</w:t>
      </w:r>
    </w:p>
    <w:p w14:paraId="30B857AA" w14:textId="77777777" w:rsidR="00344308" w:rsidRPr="00D42A47" w:rsidRDefault="00344308" w:rsidP="006C243C">
      <w:pPr>
        <w:pStyle w:val="ListParagraph"/>
        <w:rPr>
          <w:rFonts w:ascii="Verdana" w:hAnsi="Verdana"/>
          <w:lang w:val="cy-GB"/>
        </w:rPr>
      </w:pPr>
    </w:p>
    <w:p w14:paraId="2B07EE39" w14:textId="549200BF" w:rsidR="00344308" w:rsidRPr="00D42A47" w:rsidRDefault="00E16B35" w:rsidP="00D42A47">
      <w:pPr>
        <w:pStyle w:val="ListParagraph"/>
        <w:numPr>
          <w:ilvl w:val="1"/>
          <w:numId w:val="13"/>
        </w:numPr>
        <w:ind w:left="1701" w:hanging="850"/>
        <w:jc w:val="both"/>
        <w:rPr>
          <w:rFonts w:ascii="Verdana" w:hAnsi="Verdana"/>
          <w:lang w:val="cy-GB"/>
        </w:rPr>
      </w:pPr>
      <w:r w:rsidRPr="00D42A47">
        <w:rPr>
          <w:rFonts w:ascii="Verdana" w:hAnsi="Verdana"/>
          <w:lang w:val="cy-GB"/>
        </w:rPr>
        <w:t>Dylai’r ystyriaethau yn ymwneud â chydsyn</w:t>
      </w:r>
      <w:r w:rsidR="00770F0A" w:rsidRPr="00D42A47">
        <w:rPr>
          <w:rFonts w:ascii="Verdana" w:hAnsi="Verdana"/>
          <w:lang w:val="cy-GB"/>
        </w:rPr>
        <w:t>i</w:t>
      </w:r>
      <w:r w:rsidRPr="00D42A47">
        <w:rPr>
          <w:rFonts w:ascii="Verdana" w:hAnsi="Verdana"/>
          <w:lang w:val="cy-GB"/>
        </w:rPr>
        <w:t>ad fod yn broses barhaus trwy gydol y cynhyrchi</w:t>
      </w:r>
      <w:r w:rsidR="00FF4284">
        <w:rPr>
          <w:rFonts w:ascii="Verdana" w:hAnsi="Verdana"/>
          <w:lang w:val="cy-GB"/>
        </w:rPr>
        <w:t>ad</w:t>
      </w:r>
      <w:r w:rsidRPr="00D42A47">
        <w:rPr>
          <w:rFonts w:ascii="Verdana" w:hAnsi="Verdana"/>
          <w:lang w:val="cy-GB"/>
        </w:rPr>
        <w:t xml:space="preserve"> neu’r ymrwymiad perthnasol. </w:t>
      </w:r>
      <w:r w:rsidR="00770F0A" w:rsidRPr="00D42A47">
        <w:rPr>
          <w:rFonts w:ascii="Verdana" w:hAnsi="Verdana"/>
          <w:lang w:val="cy-GB"/>
        </w:rPr>
        <w:t xml:space="preserve"> </w:t>
      </w:r>
      <w:r w:rsidRPr="00D42A47">
        <w:rPr>
          <w:rFonts w:ascii="Verdana" w:hAnsi="Verdana"/>
          <w:lang w:val="cy-GB"/>
        </w:rPr>
        <w:t xml:space="preserve">Os yw natur y </w:t>
      </w:r>
      <w:r w:rsidR="00FF4284">
        <w:rPr>
          <w:rFonts w:ascii="Verdana" w:hAnsi="Verdana"/>
          <w:lang w:val="cy-GB"/>
        </w:rPr>
        <w:t>cynhyrchiad</w:t>
      </w:r>
      <w:r w:rsidR="00FF4284" w:rsidRPr="00D42A47">
        <w:rPr>
          <w:rFonts w:ascii="Verdana" w:hAnsi="Verdana"/>
          <w:lang w:val="cy-GB"/>
        </w:rPr>
        <w:t xml:space="preserve"> </w:t>
      </w:r>
      <w:r w:rsidRPr="00D42A47">
        <w:rPr>
          <w:rFonts w:ascii="Verdana" w:hAnsi="Verdana"/>
          <w:lang w:val="cy-GB"/>
        </w:rPr>
        <w:t>yn newid,</w:t>
      </w:r>
      <w:r w:rsidR="00770F0A" w:rsidRPr="00D42A47">
        <w:rPr>
          <w:rFonts w:ascii="Verdana" w:hAnsi="Verdana"/>
          <w:lang w:val="cy-GB"/>
        </w:rPr>
        <w:t xml:space="preserve"> yna dylid ymgynghori â’r Unigolyn Agored i Niwed a/neu ei brif ofalwr oedolyn i wirio bod y cydsyniad yn </w:t>
      </w:r>
      <w:r w:rsidR="00037C76">
        <w:rPr>
          <w:rFonts w:ascii="Verdana" w:hAnsi="Verdana"/>
          <w:lang w:val="cy-GB"/>
        </w:rPr>
        <w:t>ddilys o hyd</w:t>
      </w:r>
      <w:r w:rsidR="00770F0A" w:rsidRPr="00D42A47">
        <w:rPr>
          <w:rFonts w:ascii="Verdana" w:hAnsi="Verdana"/>
          <w:lang w:val="cy-GB"/>
        </w:rPr>
        <w:t xml:space="preserve">.  Yn yr un modd, os yw cyflwr yr Unigolyn Agored i Niwed yn dirywio yn ystod cyfnod y cynhyrchiad, yna dylid rhoi ystyriaeth ddifrifol i addasrwydd a) parhau i weithio gyda’r Unigolyn Agored i Niwed, a </w:t>
      </w:r>
      <w:r w:rsidR="006C243C" w:rsidRPr="00D42A47">
        <w:rPr>
          <w:rFonts w:ascii="Verdana" w:hAnsi="Verdana"/>
          <w:lang w:val="cy-GB"/>
        </w:rPr>
        <w:t xml:space="preserve">b) </w:t>
      </w:r>
      <w:r w:rsidR="00770F0A" w:rsidRPr="00D42A47">
        <w:rPr>
          <w:rFonts w:ascii="Verdana" w:hAnsi="Verdana"/>
          <w:lang w:val="cy-GB"/>
        </w:rPr>
        <w:t>defnyddio’r cynnwys</w:t>
      </w:r>
      <w:r w:rsidR="006C243C" w:rsidRPr="00D42A47">
        <w:rPr>
          <w:rFonts w:ascii="Verdana" w:hAnsi="Verdana"/>
          <w:lang w:val="cy-GB"/>
        </w:rPr>
        <w:t xml:space="preserve"> </w:t>
      </w:r>
      <w:r w:rsidR="00770F0A" w:rsidRPr="00D42A47">
        <w:rPr>
          <w:rFonts w:ascii="Verdana" w:hAnsi="Verdana"/>
          <w:lang w:val="cy-GB"/>
        </w:rPr>
        <w:t>h.y. addasrwydd i ddarlledu</w:t>
      </w:r>
      <w:r w:rsidR="006C243C" w:rsidRPr="00D42A47">
        <w:rPr>
          <w:rFonts w:ascii="Verdana" w:hAnsi="Verdana"/>
          <w:lang w:val="cy-GB"/>
        </w:rPr>
        <w:t xml:space="preserve">.  </w:t>
      </w:r>
      <w:r w:rsidR="001B234E">
        <w:rPr>
          <w:rFonts w:ascii="Verdana" w:hAnsi="Verdana"/>
          <w:lang w:val="cy-GB"/>
        </w:rPr>
        <w:t xml:space="preserve">Dylai </w:t>
      </w:r>
      <w:r w:rsidR="00770F0A" w:rsidRPr="00D42A47">
        <w:rPr>
          <w:rFonts w:ascii="Verdana" w:hAnsi="Verdana"/>
          <w:lang w:val="cy-GB"/>
        </w:rPr>
        <w:t>l</w:t>
      </w:r>
      <w:r w:rsidR="00FF4284">
        <w:rPr>
          <w:rFonts w:ascii="Verdana" w:hAnsi="Verdana"/>
          <w:lang w:val="cy-GB"/>
        </w:rPr>
        <w:t>l</w:t>
      </w:r>
      <w:r w:rsidR="00770F0A" w:rsidRPr="00D42A47">
        <w:rPr>
          <w:rFonts w:ascii="Verdana" w:hAnsi="Verdana"/>
          <w:lang w:val="cy-GB"/>
        </w:rPr>
        <w:t xml:space="preserve">es yr Unigolyn Agored i Niwed </w:t>
      </w:r>
      <w:r w:rsidR="001B234E">
        <w:rPr>
          <w:rFonts w:ascii="Verdana" w:hAnsi="Verdana"/>
          <w:lang w:val="cy-GB"/>
        </w:rPr>
        <w:t>fod yn brif ysty</w:t>
      </w:r>
      <w:r w:rsidR="00FF4284">
        <w:rPr>
          <w:rFonts w:ascii="Verdana" w:hAnsi="Verdana"/>
          <w:lang w:val="cy-GB"/>
        </w:rPr>
        <w:t>ria</w:t>
      </w:r>
      <w:r w:rsidR="001B234E">
        <w:rPr>
          <w:rFonts w:ascii="Verdana" w:hAnsi="Verdana"/>
          <w:lang w:val="cy-GB"/>
        </w:rPr>
        <w:t xml:space="preserve">eth </w:t>
      </w:r>
      <w:r w:rsidR="00770F0A" w:rsidRPr="00D42A47">
        <w:rPr>
          <w:rFonts w:ascii="Verdana" w:hAnsi="Verdana"/>
          <w:lang w:val="cy-GB"/>
        </w:rPr>
        <w:t>yn ystod ffilmio, wrth ddarlledu a thu hwnt, felly mae’n bwysig cynnal deialog gyda’r Unigolyn Agored i Niwed a/neu ei brif ofalwr oedolyn.</w:t>
      </w:r>
    </w:p>
    <w:p w14:paraId="6A4AD5E6" w14:textId="77777777" w:rsidR="008E61A1" w:rsidRPr="00D42A47" w:rsidRDefault="008E61A1" w:rsidP="008B1BF8">
      <w:pPr>
        <w:spacing w:after="0" w:line="240" w:lineRule="auto"/>
        <w:ind w:left="1418"/>
        <w:jc w:val="both"/>
        <w:rPr>
          <w:lang w:val="cy-GB"/>
        </w:rPr>
      </w:pPr>
    </w:p>
    <w:p w14:paraId="53FCC68C" w14:textId="77777777" w:rsidR="008E61A1" w:rsidRPr="00D42A47" w:rsidRDefault="008E61A1" w:rsidP="008B1BF8">
      <w:pPr>
        <w:spacing w:after="0" w:line="240" w:lineRule="auto"/>
        <w:ind w:left="1418"/>
        <w:jc w:val="both"/>
        <w:rPr>
          <w:color w:val="auto"/>
          <w:lang w:val="cy-GB"/>
        </w:rPr>
      </w:pPr>
    </w:p>
    <w:p w14:paraId="2359DB94" w14:textId="4A19441C" w:rsidR="00BC0459" w:rsidRPr="00D42A47" w:rsidRDefault="00770F0A" w:rsidP="008E61A1">
      <w:pPr>
        <w:pStyle w:val="ListParagraph"/>
        <w:numPr>
          <w:ilvl w:val="0"/>
          <w:numId w:val="13"/>
        </w:numPr>
        <w:shd w:val="clear" w:color="auto" w:fill="FFFFFF"/>
        <w:ind w:left="1701" w:hanging="850"/>
        <w:rPr>
          <w:rFonts w:ascii="Verdana" w:hAnsi="Verdana"/>
          <w:b/>
          <w:lang w:val="cy-GB"/>
        </w:rPr>
      </w:pPr>
      <w:r w:rsidRPr="00D42A47">
        <w:rPr>
          <w:rFonts w:ascii="Verdana" w:hAnsi="Verdana"/>
          <w:b/>
          <w:lang w:val="cy-GB"/>
        </w:rPr>
        <w:t>Gallu</w:t>
      </w:r>
    </w:p>
    <w:p w14:paraId="494973C3" w14:textId="77777777" w:rsidR="008E61A1" w:rsidRPr="00D42A47" w:rsidRDefault="008E61A1" w:rsidP="008E61A1">
      <w:pPr>
        <w:spacing w:after="0" w:line="240" w:lineRule="auto"/>
        <w:ind w:left="1418" w:hanging="709"/>
        <w:jc w:val="both"/>
        <w:rPr>
          <w:b/>
          <w:bCs/>
          <w:color w:val="auto"/>
          <w:lang w:val="cy-GB"/>
        </w:rPr>
      </w:pPr>
    </w:p>
    <w:p w14:paraId="21EAE61E" w14:textId="644D06D2" w:rsidR="00DB199D" w:rsidRPr="00D42A47" w:rsidRDefault="00770F0A" w:rsidP="00D42A47">
      <w:pPr>
        <w:pStyle w:val="ListParagraph"/>
        <w:numPr>
          <w:ilvl w:val="1"/>
          <w:numId w:val="13"/>
        </w:numPr>
        <w:ind w:left="1701" w:hanging="850"/>
        <w:jc w:val="both"/>
        <w:rPr>
          <w:rFonts w:ascii="Verdana" w:hAnsi="Verdana"/>
          <w:bCs/>
          <w:lang w:val="cy-GB"/>
        </w:rPr>
      </w:pPr>
      <w:r w:rsidRPr="00D42A47">
        <w:rPr>
          <w:rFonts w:ascii="Verdana" w:hAnsi="Verdana"/>
          <w:bCs/>
          <w:lang w:val="cy-GB"/>
        </w:rPr>
        <w:t xml:space="preserve">Mae </w:t>
      </w:r>
      <w:proofErr w:type="spellStart"/>
      <w:r w:rsidRPr="00D42A47">
        <w:rPr>
          <w:rFonts w:ascii="Verdana" w:hAnsi="Verdana"/>
          <w:bCs/>
          <w:lang w:val="cy-GB"/>
        </w:rPr>
        <w:t>gallud</w:t>
      </w:r>
      <w:proofErr w:type="spellEnd"/>
      <w:r w:rsidRPr="00D42A47">
        <w:rPr>
          <w:rFonts w:ascii="Verdana" w:hAnsi="Verdana"/>
          <w:bCs/>
          <w:lang w:val="cy-GB"/>
        </w:rPr>
        <w:t xml:space="preserve"> unigolyn yn cyfeirio at ei allu</w:t>
      </w:r>
      <w:r w:rsidR="00E34355">
        <w:rPr>
          <w:rFonts w:ascii="Verdana" w:hAnsi="Verdana"/>
          <w:bCs/>
          <w:lang w:val="cy-GB"/>
        </w:rPr>
        <w:t xml:space="preserve"> meddyliol </w:t>
      </w:r>
      <w:r w:rsidRPr="00D42A47">
        <w:rPr>
          <w:rFonts w:ascii="Verdana" w:hAnsi="Verdana"/>
          <w:bCs/>
          <w:lang w:val="cy-GB"/>
        </w:rPr>
        <w:t xml:space="preserve"> (neu ddiffyg gallu) i wneud penderfyniad gwybodus ar sail y wybodaeth sydd ar gael iddo</w:t>
      </w:r>
      <w:r w:rsidR="008A1EFE" w:rsidRPr="00D42A47">
        <w:rPr>
          <w:rFonts w:ascii="Verdana" w:hAnsi="Verdana"/>
          <w:bCs/>
          <w:lang w:val="cy-GB"/>
        </w:rPr>
        <w:t xml:space="preserve"> sy’n berthnasol i’r penderfyniad</w:t>
      </w:r>
      <w:r w:rsidR="00E34355">
        <w:rPr>
          <w:rFonts w:ascii="Verdana" w:hAnsi="Verdana"/>
          <w:bCs/>
          <w:lang w:val="cy-GB"/>
        </w:rPr>
        <w:t xml:space="preserve">. Ystyrir fod person yn methu gwneud penderfyniad os; nad ydynt yn medru deall y wybodaeth sy’n berthnasol i wneud y penderfyniad; </w:t>
      </w:r>
      <w:r w:rsidR="00355E95">
        <w:rPr>
          <w:rFonts w:ascii="Verdana" w:hAnsi="Verdana"/>
          <w:bCs/>
          <w:lang w:val="cy-GB"/>
        </w:rPr>
        <w:t xml:space="preserve">neu </w:t>
      </w:r>
      <w:r w:rsidR="008A1EFE" w:rsidRPr="00D42A47">
        <w:rPr>
          <w:rFonts w:ascii="Verdana" w:hAnsi="Verdana"/>
          <w:bCs/>
          <w:lang w:val="cy-GB"/>
        </w:rPr>
        <w:t>y</w:t>
      </w:r>
      <w:r w:rsidR="00E34355">
        <w:rPr>
          <w:rFonts w:ascii="Verdana" w:hAnsi="Verdana"/>
          <w:bCs/>
          <w:lang w:val="cy-GB"/>
        </w:rPr>
        <w:t>n</w:t>
      </w:r>
      <w:r w:rsidR="008A1EFE" w:rsidRPr="00D42A47">
        <w:rPr>
          <w:rFonts w:ascii="Verdana" w:hAnsi="Verdana"/>
          <w:bCs/>
          <w:lang w:val="cy-GB"/>
        </w:rPr>
        <w:t xml:space="preserve"> </w:t>
      </w:r>
      <w:r w:rsidR="00895E86">
        <w:rPr>
          <w:rFonts w:ascii="Verdana" w:hAnsi="Verdana"/>
          <w:bCs/>
          <w:lang w:val="cy-GB"/>
        </w:rPr>
        <w:t xml:space="preserve"> methu c</w:t>
      </w:r>
      <w:r w:rsidR="008A1EFE" w:rsidRPr="00D42A47">
        <w:rPr>
          <w:rFonts w:ascii="Verdana" w:hAnsi="Verdana"/>
          <w:bCs/>
          <w:lang w:val="cy-GB"/>
        </w:rPr>
        <w:t>adw a phwyso a mesur y wybodaeth honno</w:t>
      </w:r>
      <w:r w:rsidR="00895E86">
        <w:rPr>
          <w:rFonts w:ascii="Verdana" w:hAnsi="Verdana"/>
          <w:bCs/>
          <w:lang w:val="cy-GB"/>
        </w:rPr>
        <w:t xml:space="preserve"> fel rhan o’r broses o wneud y penderfyniad</w:t>
      </w:r>
      <w:r w:rsidR="008A1EFE" w:rsidRPr="00D42A47">
        <w:rPr>
          <w:rFonts w:ascii="Verdana" w:hAnsi="Verdana"/>
          <w:bCs/>
          <w:lang w:val="cy-GB"/>
        </w:rPr>
        <w:t xml:space="preserve">, </w:t>
      </w:r>
      <w:r w:rsidR="00355E95">
        <w:rPr>
          <w:rFonts w:ascii="Verdana" w:hAnsi="Verdana"/>
          <w:bCs/>
          <w:lang w:val="cy-GB"/>
        </w:rPr>
        <w:t>neu</w:t>
      </w:r>
      <w:r w:rsidR="00895E86">
        <w:rPr>
          <w:rFonts w:ascii="Verdana" w:hAnsi="Verdana"/>
          <w:bCs/>
          <w:lang w:val="cy-GB"/>
        </w:rPr>
        <w:t>’n me</w:t>
      </w:r>
      <w:r w:rsidR="00355E95">
        <w:rPr>
          <w:rFonts w:ascii="Verdana" w:hAnsi="Verdana"/>
          <w:bCs/>
          <w:lang w:val="cy-GB"/>
        </w:rPr>
        <w:t>thu</w:t>
      </w:r>
      <w:r w:rsidR="008A1EFE" w:rsidRPr="00D42A47">
        <w:rPr>
          <w:rFonts w:ascii="Verdana" w:hAnsi="Verdana"/>
          <w:bCs/>
          <w:lang w:val="cy-GB"/>
        </w:rPr>
        <w:t xml:space="preserve"> cyfleu ei benderfyniad yn effeithiol</w:t>
      </w:r>
      <w:r w:rsidR="005526AE">
        <w:rPr>
          <w:rFonts w:ascii="Verdana" w:hAnsi="Verdana"/>
          <w:bCs/>
          <w:lang w:val="cy-GB"/>
        </w:rPr>
        <w:t xml:space="preserve"> (boed hynny drwy siarad, defnydd arwyddiaith, neu unrhyw fodd arall)</w:t>
      </w:r>
      <w:r w:rsidR="008A1EFE" w:rsidRPr="00D42A47">
        <w:rPr>
          <w:rFonts w:ascii="Verdana" w:hAnsi="Verdana"/>
          <w:bCs/>
          <w:lang w:val="cy-GB"/>
        </w:rPr>
        <w:t xml:space="preserve"> gan ddeall yr hyn sydd ymhlyg â’r penderfyniad hwnnw</w:t>
      </w:r>
      <w:r w:rsidR="00316E76" w:rsidRPr="00D42A47">
        <w:rPr>
          <w:rFonts w:ascii="Verdana" w:hAnsi="Verdana"/>
          <w:bCs/>
          <w:lang w:val="cy-GB"/>
        </w:rPr>
        <w:t>.</w:t>
      </w:r>
    </w:p>
    <w:p w14:paraId="4B8AE46A" w14:textId="77777777" w:rsidR="00DB199D" w:rsidRPr="00D42A47" w:rsidRDefault="00DB199D" w:rsidP="00344308">
      <w:pPr>
        <w:pStyle w:val="ListParagraph"/>
        <w:ind w:left="1701" w:hanging="850"/>
        <w:jc w:val="both"/>
        <w:rPr>
          <w:rFonts w:ascii="Verdana" w:hAnsi="Verdana"/>
          <w:bCs/>
          <w:lang w:val="cy-GB"/>
        </w:rPr>
      </w:pPr>
    </w:p>
    <w:p w14:paraId="2A699658" w14:textId="7A0B951B" w:rsidR="008E61A1" w:rsidRPr="00D42A47" w:rsidRDefault="008A1EFE" w:rsidP="00D42A47">
      <w:pPr>
        <w:pStyle w:val="ListParagraph"/>
        <w:numPr>
          <w:ilvl w:val="1"/>
          <w:numId w:val="13"/>
        </w:numPr>
        <w:ind w:left="1701" w:hanging="850"/>
        <w:jc w:val="both"/>
        <w:rPr>
          <w:rFonts w:ascii="Verdana" w:hAnsi="Verdana"/>
          <w:bCs/>
          <w:lang w:val="cy-GB"/>
        </w:rPr>
      </w:pPr>
      <w:r w:rsidRPr="00D42A47">
        <w:rPr>
          <w:rFonts w:ascii="Verdana" w:hAnsi="Verdana"/>
          <w:bCs/>
          <w:lang w:val="cy-GB"/>
        </w:rPr>
        <w:t xml:space="preserve">Os </w:t>
      </w:r>
      <w:r w:rsidR="007F114D">
        <w:rPr>
          <w:rFonts w:ascii="Verdana" w:hAnsi="Verdana"/>
          <w:bCs/>
          <w:lang w:val="cy-GB"/>
        </w:rPr>
        <w:t>nad yw’n amlwg</w:t>
      </w:r>
      <w:r w:rsidRPr="00D42A47">
        <w:rPr>
          <w:rFonts w:ascii="Verdana" w:hAnsi="Verdana"/>
          <w:bCs/>
          <w:lang w:val="cy-GB"/>
        </w:rPr>
        <w:t xml:space="preserve"> fod gan Unigolyn Agored i Niwed allu digonol i gydsynio i ffilmio a/neu ddarlledu’r cynnwys, yna cynghorir bod yr unigolyn hwnnw’n cael ei asesu gan weithiwr proffesiynol annibynnol ag arbenigedd yn y cyflwr neu faes anabledd penodol hwnnw.</w:t>
      </w:r>
    </w:p>
    <w:p w14:paraId="2FB96DA9" w14:textId="77777777" w:rsidR="002236B3" w:rsidRPr="00D42A47" w:rsidRDefault="002236B3" w:rsidP="00344308">
      <w:pPr>
        <w:pStyle w:val="ListParagraph"/>
        <w:ind w:left="1701" w:hanging="850"/>
        <w:jc w:val="both"/>
        <w:rPr>
          <w:rFonts w:ascii="Verdana" w:hAnsi="Verdana"/>
          <w:bCs/>
          <w:lang w:val="cy-GB"/>
        </w:rPr>
      </w:pPr>
    </w:p>
    <w:p w14:paraId="77B0AF01" w14:textId="29641F73" w:rsidR="002236B3" w:rsidRPr="00D42A47" w:rsidRDefault="005D5CF7" w:rsidP="00D42A47">
      <w:pPr>
        <w:pStyle w:val="ListParagraph"/>
        <w:numPr>
          <w:ilvl w:val="1"/>
          <w:numId w:val="13"/>
        </w:numPr>
        <w:ind w:left="1701" w:hanging="850"/>
        <w:jc w:val="both"/>
        <w:rPr>
          <w:rFonts w:ascii="Verdana" w:hAnsi="Verdana"/>
          <w:bCs/>
          <w:lang w:val="cy-GB"/>
        </w:rPr>
      </w:pPr>
      <w:r w:rsidRPr="00D42A47">
        <w:rPr>
          <w:rFonts w:ascii="Verdana" w:hAnsi="Verdana" w:cs="Verdana"/>
          <w:lang w:val="cy-GB"/>
        </w:rPr>
        <w:lastRenderedPageBreak/>
        <w:t>Os ystyrir bod  gan yr Unigolyn Agored i Niwed</w:t>
      </w:r>
      <w:r w:rsidR="003D155C">
        <w:rPr>
          <w:rFonts w:ascii="Verdana" w:hAnsi="Verdana" w:cs="Verdana"/>
          <w:lang w:val="cy-GB"/>
        </w:rPr>
        <w:t xml:space="preserve"> y gallu digonol i gydsynio</w:t>
      </w:r>
      <w:r w:rsidRPr="00D42A47">
        <w:rPr>
          <w:rFonts w:ascii="Verdana" w:hAnsi="Verdana" w:cs="Verdana"/>
          <w:lang w:val="cy-GB"/>
        </w:rPr>
        <w:t>, yna dylid esbonio diben y cynhyrchiad neu’r ffilmio a natur y rhaglen yn glir i’r unigolyn gan aelod hyfforddedig o’r tîm cynhyrchu a/neu arbenigwr perthnasol, ac ym mhresenoldeb prif ofalwr oedolyn yr Unigolyn Agored i Niwed.</w:t>
      </w:r>
    </w:p>
    <w:p w14:paraId="5036A58F" w14:textId="77777777" w:rsidR="008E00F7" w:rsidRPr="00D42A47" w:rsidRDefault="008E00F7" w:rsidP="00344308">
      <w:pPr>
        <w:pStyle w:val="ListParagraph"/>
        <w:ind w:left="1701" w:hanging="850"/>
        <w:rPr>
          <w:rFonts w:ascii="Verdana" w:hAnsi="Verdana"/>
          <w:bCs/>
          <w:lang w:val="cy-GB"/>
        </w:rPr>
      </w:pPr>
    </w:p>
    <w:p w14:paraId="5B7A43E0" w14:textId="0CBEF0DA" w:rsidR="00307273" w:rsidRPr="00D42A47" w:rsidRDefault="00B85F00" w:rsidP="00D42A47">
      <w:pPr>
        <w:pStyle w:val="ListParagraph"/>
        <w:numPr>
          <w:ilvl w:val="1"/>
          <w:numId w:val="13"/>
        </w:numPr>
        <w:ind w:left="1701" w:hanging="850"/>
        <w:jc w:val="both"/>
        <w:rPr>
          <w:rFonts w:ascii="Verdana" w:hAnsi="Verdana"/>
          <w:bCs/>
          <w:lang w:val="cy-GB"/>
        </w:rPr>
      </w:pPr>
      <w:r w:rsidRPr="00D42A47">
        <w:rPr>
          <w:rFonts w:ascii="Verdana" w:hAnsi="Verdana"/>
          <w:bCs/>
          <w:lang w:val="cy-GB"/>
        </w:rPr>
        <w:t xml:space="preserve">Gall fod yn briodol i’r </w:t>
      </w:r>
      <w:r w:rsidRPr="00D42A47">
        <w:rPr>
          <w:rFonts w:ascii="Verdana" w:hAnsi="Verdana" w:cs="Verdana"/>
          <w:lang w:val="cy-GB"/>
        </w:rPr>
        <w:t>Unigolyn Agored i Niwed a/neu ei brif ofalwr oedolyn gael y cyfle i weld y cynnwys perthnasol, a chael y cyfle i ofyn cwestiynau a rhoi sylwadau ar y cynnwys a sut mae’n portreadu’r Unigolyn Agored i Niwed. Gall fod yn syniad da amlinellu diben y ffilmio mewn llythyr y gellir ei roi wedyn i’r Unigolyn Agored i Niwed a/neu ei brif ofalwr oedolyn.</w:t>
      </w:r>
    </w:p>
    <w:p w14:paraId="7C8ADBE9" w14:textId="77777777" w:rsidR="00307273" w:rsidRPr="00D42A47" w:rsidRDefault="00307273" w:rsidP="00307273">
      <w:pPr>
        <w:pStyle w:val="ListParagraph"/>
        <w:ind w:left="1701"/>
        <w:jc w:val="both"/>
        <w:rPr>
          <w:rFonts w:ascii="Verdana" w:hAnsi="Verdana"/>
          <w:bCs/>
          <w:lang w:val="cy-GB"/>
        </w:rPr>
      </w:pPr>
    </w:p>
    <w:p w14:paraId="76237D4A" w14:textId="08DA5821" w:rsidR="008E00F7" w:rsidRPr="00D42A47" w:rsidRDefault="00B85F00" w:rsidP="00D42A47">
      <w:pPr>
        <w:pStyle w:val="ListParagraph"/>
        <w:numPr>
          <w:ilvl w:val="1"/>
          <w:numId w:val="13"/>
        </w:numPr>
        <w:ind w:left="1701" w:hanging="850"/>
        <w:jc w:val="both"/>
        <w:rPr>
          <w:rFonts w:ascii="Verdana" w:hAnsi="Verdana"/>
          <w:bCs/>
          <w:lang w:val="cy-GB"/>
        </w:rPr>
      </w:pPr>
      <w:r w:rsidRPr="00D42A47">
        <w:rPr>
          <w:rFonts w:ascii="Verdana" w:hAnsi="Verdana"/>
          <w:bCs/>
          <w:lang w:val="cy-GB"/>
        </w:rPr>
        <w:t xml:space="preserve">Os ystyrir </w:t>
      </w:r>
      <w:r w:rsidRPr="00D42A47">
        <w:rPr>
          <w:rFonts w:ascii="Verdana" w:hAnsi="Verdana" w:cs="Verdana"/>
          <w:lang w:val="cy-GB"/>
        </w:rPr>
        <w:t xml:space="preserve"> </w:t>
      </w:r>
      <w:r w:rsidR="009857FE">
        <w:rPr>
          <w:rFonts w:ascii="Verdana" w:hAnsi="Verdana" w:cs="Verdana"/>
          <w:lang w:val="cy-GB"/>
        </w:rPr>
        <w:t xml:space="preserve">bod yr </w:t>
      </w:r>
      <w:r w:rsidRPr="00D42A47">
        <w:rPr>
          <w:rFonts w:ascii="Verdana" w:hAnsi="Verdana" w:cs="Verdana"/>
          <w:lang w:val="cy-GB"/>
        </w:rPr>
        <w:t>Unigolyn Agored i Niwed</w:t>
      </w:r>
      <w:r w:rsidR="009857FE">
        <w:rPr>
          <w:rFonts w:ascii="Verdana" w:hAnsi="Verdana" w:cs="Verdana"/>
          <w:lang w:val="cy-GB"/>
        </w:rPr>
        <w:t xml:space="preserve"> heb allu, </w:t>
      </w:r>
      <w:r w:rsidRPr="00D42A47">
        <w:rPr>
          <w:rFonts w:ascii="Verdana" w:hAnsi="Verdana" w:cs="Verdana"/>
          <w:lang w:val="cy-GB"/>
        </w:rPr>
        <w:t xml:space="preserve"> ac felly nid yw’n gallu rhoi cydsyniad gwybodus, neu </w:t>
      </w:r>
      <w:r w:rsidR="009038EA">
        <w:rPr>
          <w:rFonts w:ascii="Verdana" w:hAnsi="Verdana" w:cs="Verdana"/>
          <w:lang w:val="cy-GB"/>
        </w:rPr>
        <w:t xml:space="preserve">ei fod yn debygol o golli’r gallu oherwydd dirywiad yn ei gyflwr, </w:t>
      </w:r>
      <w:r w:rsidRPr="00D42A47">
        <w:rPr>
          <w:rFonts w:ascii="Verdana" w:hAnsi="Verdana" w:cs="Verdana"/>
          <w:lang w:val="cy-GB"/>
        </w:rPr>
        <w:t>, mae dyletswydd ar S4C, ynghyd â p</w:t>
      </w:r>
      <w:r w:rsidR="009038EA">
        <w:rPr>
          <w:rFonts w:ascii="Verdana" w:hAnsi="Verdana" w:cs="Verdana"/>
          <w:lang w:val="cy-GB"/>
        </w:rPr>
        <w:t>h</w:t>
      </w:r>
      <w:r w:rsidRPr="00D42A47">
        <w:rPr>
          <w:rFonts w:ascii="Verdana" w:hAnsi="Verdana" w:cs="Verdana"/>
          <w:lang w:val="cy-GB"/>
        </w:rPr>
        <w:t xml:space="preserve">rif ofalwr </w:t>
      </w:r>
      <w:r w:rsidR="009038EA">
        <w:rPr>
          <w:rFonts w:ascii="Verdana" w:hAnsi="Verdana" w:cs="Verdana"/>
          <w:lang w:val="cy-GB"/>
        </w:rPr>
        <w:t xml:space="preserve">yr </w:t>
      </w:r>
      <w:r w:rsidRPr="00D42A47">
        <w:rPr>
          <w:rFonts w:ascii="Verdana" w:hAnsi="Verdana" w:cs="Verdana"/>
          <w:lang w:val="cy-GB"/>
        </w:rPr>
        <w:t>oedolyn, i ystyried effaith darlledu’r cynnwys ar yr Unigolyn Agored i Niwed.</w:t>
      </w:r>
      <w:r w:rsidR="00573841">
        <w:rPr>
          <w:rFonts w:ascii="Verdana" w:hAnsi="Verdana" w:cs="Verdana"/>
          <w:lang w:val="cy-GB"/>
        </w:rPr>
        <w:t xml:space="preserve"> Dylid gofyn am gyngor o’r Adran Gyfreithiol am y camau perthnasol i’w gymryd. </w:t>
      </w:r>
    </w:p>
    <w:p w14:paraId="4A8A85A1" w14:textId="77777777" w:rsidR="00250BD1" w:rsidRPr="00D42A47" w:rsidRDefault="00250BD1" w:rsidP="00250BD1">
      <w:pPr>
        <w:ind w:left="1418" w:hanging="709"/>
        <w:jc w:val="both"/>
        <w:rPr>
          <w:b/>
          <w:lang w:val="cy-GB"/>
        </w:rPr>
      </w:pPr>
      <w:bookmarkStart w:id="0" w:name="18"/>
      <w:bookmarkStart w:id="1" w:name="19"/>
      <w:bookmarkStart w:id="2" w:name="20"/>
      <w:bookmarkStart w:id="3" w:name="21"/>
      <w:bookmarkStart w:id="4" w:name="22"/>
      <w:bookmarkStart w:id="5" w:name="23"/>
      <w:bookmarkEnd w:id="0"/>
      <w:bookmarkEnd w:id="1"/>
      <w:bookmarkEnd w:id="2"/>
      <w:bookmarkEnd w:id="3"/>
      <w:bookmarkEnd w:id="4"/>
      <w:bookmarkEnd w:id="5"/>
    </w:p>
    <w:p w14:paraId="3F35542B" w14:textId="77D15191" w:rsidR="00250BD1" w:rsidRPr="00D42A47" w:rsidRDefault="00770F0A" w:rsidP="005C4006">
      <w:pPr>
        <w:pStyle w:val="ListParagraph"/>
        <w:numPr>
          <w:ilvl w:val="0"/>
          <w:numId w:val="13"/>
        </w:numPr>
        <w:ind w:left="1701" w:hanging="850"/>
        <w:jc w:val="both"/>
        <w:rPr>
          <w:rFonts w:ascii="Verdana" w:hAnsi="Verdana"/>
          <w:b/>
          <w:lang w:val="cy-GB"/>
        </w:rPr>
      </w:pPr>
      <w:r w:rsidRPr="00D42A47">
        <w:rPr>
          <w:rFonts w:ascii="Verdana" w:hAnsi="Verdana"/>
          <w:b/>
          <w:lang w:val="cy-GB"/>
        </w:rPr>
        <w:t>Gweithio gyda Phobl Agored i Niwed</w:t>
      </w:r>
    </w:p>
    <w:p w14:paraId="7BEAD7EC" w14:textId="77777777" w:rsidR="00592509" w:rsidRPr="00D42A47" w:rsidRDefault="00592509" w:rsidP="005C4006">
      <w:pPr>
        <w:pStyle w:val="ListParagraph"/>
        <w:ind w:left="1701"/>
        <w:jc w:val="both"/>
        <w:rPr>
          <w:rFonts w:ascii="Verdana" w:hAnsi="Verdana"/>
          <w:lang w:val="cy-GB"/>
        </w:rPr>
      </w:pPr>
    </w:p>
    <w:p w14:paraId="7B6A84EC" w14:textId="6A9759AC" w:rsidR="00592509" w:rsidRPr="00D42A47" w:rsidRDefault="00770F0A" w:rsidP="00D42A47">
      <w:pPr>
        <w:pStyle w:val="ListParagraph"/>
        <w:numPr>
          <w:ilvl w:val="1"/>
          <w:numId w:val="13"/>
        </w:numPr>
        <w:ind w:left="1701" w:hanging="850"/>
        <w:jc w:val="both"/>
        <w:rPr>
          <w:rFonts w:ascii="Verdana" w:hAnsi="Verdana"/>
          <w:lang w:val="cy-GB"/>
        </w:rPr>
      </w:pPr>
      <w:r w:rsidRPr="00D42A47">
        <w:rPr>
          <w:rFonts w:ascii="Verdana" w:hAnsi="Verdana"/>
          <w:lang w:val="cy-GB"/>
        </w:rPr>
        <w:t>Gall fod angen cael cyngor gan y rheiny sy’n gyfarwydd â’</w:t>
      </w:r>
      <w:r w:rsidR="00B85F00" w:rsidRPr="00D42A47">
        <w:rPr>
          <w:rFonts w:ascii="Verdana" w:hAnsi="Verdana"/>
          <w:lang w:val="cy-GB"/>
        </w:rPr>
        <w:t>r Unigolyn Agored i Niwed a natur ei gyflwr</w:t>
      </w:r>
      <w:r w:rsidR="00B749E0">
        <w:rPr>
          <w:rFonts w:ascii="Verdana" w:hAnsi="Verdana"/>
          <w:lang w:val="cy-GB"/>
        </w:rPr>
        <w:t xml:space="preserve"> (medr hyn gynnwys aelodau’r teulu, aelodau addas o dîm amlddisgyblaethol yr unigolyn e.e. gweithiwr cymdeithasol, cyd-</w:t>
      </w:r>
      <w:proofErr w:type="spellStart"/>
      <w:r w:rsidR="00B749E0">
        <w:rPr>
          <w:rFonts w:ascii="Verdana" w:hAnsi="Verdana"/>
          <w:lang w:val="cy-GB"/>
        </w:rPr>
        <w:t>lynydd</w:t>
      </w:r>
      <w:proofErr w:type="spellEnd"/>
      <w:r w:rsidR="00B749E0">
        <w:rPr>
          <w:rFonts w:ascii="Verdana" w:hAnsi="Verdana"/>
          <w:lang w:val="cy-GB"/>
        </w:rPr>
        <w:t xml:space="preserve"> gofal</w:t>
      </w:r>
      <w:r w:rsidR="00011B24">
        <w:rPr>
          <w:rFonts w:ascii="Verdana" w:hAnsi="Verdana"/>
          <w:lang w:val="cy-GB"/>
        </w:rPr>
        <w:t>, neu eiriolwr iechyd meddwl annibynnol</w:t>
      </w:r>
      <w:r w:rsidR="00B749E0">
        <w:rPr>
          <w:rFonts w:ascii="Verdana" w:hAnsi="Verdana"/>
          <w:lang w:val="cy-GB"/>
        </w:rPr>
        <w:t>)</w:t>
      </w:r>
      <w:r w:rsidR="00B85F00" w:rsidRPr="00D42A47">
        <w:rPr>
          <w:rFonts w:ascii="Verdana" w:hAnsi="Verdana"/>
          <w:lang w:val="cy-GB"/>
        </w:rPr>
        <w:t xml:space="preserve"> er mwyn deall ei ymddygiad yn well a gwybod beth yw’r ffordd orau i ymateb i’r ymddygiad hwnnw.</w:t>
      </w:r>
    </w:p>
    <w:p w14:paraId="407A4C3E" w14:textId="77777777" w:rsidR="00025A3C" w:rsidRPr="00D42A47" w:rsidRDefault="00025A3C" w:rsidP="005C4006">
      <w:pPr>
        <w:pStyle w:val="ListParagraph"/>
        <w:ind w:left="1701" w:hanging="850"/>
        <w:jc w:val="both"/>
        <w:rPr>
          <w:rFonts w:ascii="Verdana" w:hAnsi="Verdana"/>
          <w:lang w:val="cy-GB"/>
        </w:rPr>
      </w:pPr>
    </w:p>
    <w:p w14:paraId="34AFD3CC" w14:textId="01068E43" w:rsidR="00657B63" w:rsidRDefault="00657B63" w:rsidP="00D42A47">
      <w:pPr>
        <w:pStyle w:val="ListParagraph"/>
        <w:numPr>
          <w:ilvl w:val="1"/>
          <w:numId w:val="13"/>
        </w:numPr>
        <w:ind w:left="1701" w:hanging="850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Gall fod angen i staff gynhyrchu gael hyfforddiant neu arweiniad addas i’w galluogi i ddelio’n addas â sialensau sydd yn dod yn sgil gweithio gyda phobl bregus. Dylai technegwyr ac aelodau criw gael eu briffio ar sut i weithio’n sensitif gyda phobl bregus yn ystod cynyrchiadau.</w:t>
      </w:r>
    </w:p>
    <w:p w14:paraId="585D0CF4" w14:textId="77777777" w:rsidR="00657B63" w:rsidRPr="00954EE2" w:rsidRDefault="00657B63" w:rsidP="00954EE2">
      <w:pPr>
        <w:pStyle w:val="ListParagraph"/>
        <w:rPr>
          <w:rFonts w:ascii="Verdana" w:hAnsi="Verdana"/>
          <w:lang w:val="cy-GB"/>
        </w:rPr>
      </w:pPr>
    </w:p>
    <w:p w14:paraId="2ECBBFC4" w14:textId="55D7038B" w:rsidR="005444B1" w:rsidRPr="00D42A47" w:rsidRDefault="00B85F00" w:rsidP="00D42A47">
      <w:pPr>
        <w:pStyle w:val="ListParagraph"/>
        <w:numPr>
          <w:ilvl w:val="1"/>
          <w:numId w:val="13"/>
        </w:numPr>
        <w:ind w:left="1701" w:hanging="850"/>
        <w:jc w:val="both"/>
        <w:rPr>
          <w:rFonts w:ascii="Verdana" w:hAnsi="Verdana"/>
          <w:lang w:val="cy-GB"/>
        </w:rPr>
      </w:pPr>
      <w:r w:rsidRPr="00D42A47">
        <w:rPr>
          <w:rFonts w:ascii="Verdana" w:hAnsi="Verdana"/>
          <w:lang w:val="cy-GB"/>
        </w:rPr>
        <w:t xml:space="preserve">Mae dyletswydd gofal gan </w:t>
      </w:r>
      <w:r w:rsidR="00025A3C" w:rsidRPr="00D42A47">
        <w:rPr>
          <w:rFonts w:ascii="Verdana" w:hAnsi="Verdana"/>
          <w:lang w:val="cy-GB"/>
        </w:rPr>
        <w:t xml:space="preserve">S4C </w:t>
      </w:r>
      <w:r w:rsidRPr="00D42A47">
        <w:rPr>
          <w:rFonts w:ascii="Verdana" w:hAnsi="Verdana"/>
          <w:lang w:val="cy-GB"/>
        </w:rPr>
        <w:t xml:space="preserve">i sicrhau bod Pobl </w:t>
      </w:r>
      <w:r w:rsidR="00D42A47">
        <w:rPr>
          <w:rFonts w:ascii="Verdana" w:hAnsi="Verdana"/>
          <w:lang w:val="cy-GB"/>
        </w:rPr>
        <w:t>A</w:t>
      </w:r>
      <w:r w:rsidRPr="00D42A47">
        <w:rPr>
          <w:rFonts w:ascii="Verdana" w:hAnsi="Verdana"/>
          <w:lang w:val="cy-GB"/>
        </w:rPr>
        <w:t>gored i Niwed yn cael cymorth digonol trwy gydol y cynhyrchiad. Dylid ymgynghori’n rheolaidd â Phobl Agored i Niwed, eu prif ofalwyr oedolion a/neu eu teuluoedd er mwyn cael gwybod yn gyson am sefyllfa’r Unigolyn Agored i Niwed ac i gael help a chymorth lle bo angen.</w:t>
      </w:r>
    </w:p>
    <w:p w14:paraId="5988827E" w14:textId="77777777" w:rsidR="005444B1" w:rsidRPr="00D42A47" w:rsidRDefault="005444B1" w:rsidP="005C4006">
      <w:pPr>
        <w:pStyle w:val="ListParagraph"/>
        <w:rPr>
          <w:rFonts w:ascii="Verdana" w:hAnsi="Verdana"/>
          <w:lang w:val="cy-GB"/>
        </w:rPr>
      </w:pPr>
    </w:p>
    <w:p w14:paraId="6502EFC4" w14:textId="4F459741" w:rsidR="00025A3C" w:rsidRPr="00D42A47" w:rsidRDefault="00D508FF" w:rsidP="00D42A47">
      <w:pPr>
        <w:pStyle w:val="ListParagraph"/>
        <w:numPr>
          <w:ilvl w:val="1"/>
          <w:numId w:val="13"/>
        </w:numPr>
        <w:ind w:left="1701" w:hanging="850"/>
        <w:jc w:val="both"/>
        <w:rPr>
          <w:rFonts w:ascii="Verdana" w:hAnsi="Verdana"/>
          <w:lang w:val="cy-GB"/>
        </w:rPr>
      </w:pPr>
      <w:r w:rsidRPr="00D42A47">
        <w:rPr>
          <w:rFonts w:ascii="Verdana" w:hAnsi="Verdana"/>
          <w:lang w:val="cy-GB"/>
        </w:rPr>
        <w:t>Dylai cynhyrchwyr ystyried p’un a ddylai’r fersiwn derfynol o unrhyw gynnwys wedi’i ffilmi</w:t>
      </w:r>
      <w:r w:rsidR="00FA6E7A" w:rsidRPr="00D42A47">
        <w:rPr>
          <w:rFonts w:ascii="Verdana" w:hAnsi="Verdana"/>
          <w:lang w:val="cy-GB"/>
        </w:rPr>
        <w:t>o</w:t>
      </w:r>
      <w:r w:rsidRPr="00D42A47">
        <w:rPr>
          <w:rFonts w:ascii="Verdana" w:hAnsi="Verdana"/>
          <w:lang w:val="cy-GB"/>
        </w:rPr>
        <w:t xml:space="preserve"> gael ei ddangos i’r Unigolyn Agored i Niwed a/neu ei brif ofalwr oedolyn cyn y darllediad, er mwyn rhoi’r cyfle iddo drafod unrhyw bryderon ac ystyried effaith y darllediad ei hun. Fodd bynnag, ni ddylid camarwain yr Unigolyn Agored i Niwed i gredu bod rheolaeth olygyddol ganddo dros y cynnwys.</w:t>
      </w:r>
      <w:r w:rsidR="00025A3C" w:rsidRPr="00D42A47">
        <w:rPr>
          <w:rFonts w:ascii="Verdana" w:hAnsi="Verdana"/>
          <w:lang w:val="cy-GB"/>
        </w:rPr>
        <w:t xml:space="preserve"> </w:t>
      </w:r>
    </w:p>
    <w:p w14:paraId="3CB523CC" w14:textId="77777777" w:rsidR="009F26EE" w:rsidRPr="00D42A47" w:rsidRDefault="009F26EE" w:rsidP="005C4006">
      <w:pPr>
        <w:pStyle w:val="ListParagraph"/>
        <w:rPr>
          <w:rFonts w:ascii="Verdana" w:hAnsi="Verdana"/>
          <w:lang w:val="cy-GB"/>
        </w:rPr>
      </w:pPr>
    </w:p>
    <w:p w14:paraId="0C2B0AAD" w14:textId="308D2D69" w:rsidR="009F26EE" w:rsidRPr="00D42A47" w:rsidRDefault="00FA6E7A" w:rsidP="00D42A47">
      <w:pPr>
        <w:pStyle w:val="ListParagraph"/>
        <w:numPr>
          <w:ilvl w:val="1"/>
          <w:numId w:val="13"/>
        </w:numPr>
        <w:ind w:left="1701" w:hanging="850"/>
        <w:jc w:val="both"/>
        <w:rPr>
          <w:rFonts w:ascii="Verdana" w:hAnsi="Verdana"/>
          <w:lang w:val="cy-GB"/>
        </w:rPr>
      </w:pPr>
      <w:r w:rsidRPr="00D42A47">
        <w:rPr>
          <w:rFonts w:ascii="Verdana" w:hAnsi="Verdana"/>
          <w:lang w:val="cy-GB"/>
        </w:rPr>
        <w:t xml:space="preserve">Gan ddibynnu ar natur y ffilmio a natur y rhaglen, dylid rhoi ystyriaeth i bu’n a allai’r broses ffilmio ei hun gael effaith niweidiol ar les yr Unigolyn Agored i Niwed. Gall fod yn briodol ymgynghori </w:t>
      </w:r>
      <w:bookmarkStart w:id="6" w:name="_Hlk523494641"/>
      <w:r w:rsidRPr="00D42A47">
        <w:rPr>
          <w:rFonts w:ascii="Verdana" w:hAnsi="Verdana"/>
          <w:lang w:val="cy-GB"/>
        </w:rPr>
        <w:t>â</w:t>
      </w:r>
      <w:bookmarkEnd w:id="6"/>
      <w:r w:rsidRPr="00D42A47">
        <w:rPr>
          <w:rFonts w:ascii="Verdana" w:hAnsi="Verdana"/>
          <w:lang w:val="cy-GB"/>
        </w:rPr>
        <w:t xml:space="preserve">’r rheiny sydd â gwybodaeth arbenigol am anghenion yr Unigolyn Agored i Niwed er mwyn penderfynu ar y ffordd orau i leihau unrhyw niwed neu </w:t>
      </w:r>
      <w:r w:rsidR="00EE1E23" w:rsidRPr="00D42A47">
        <w:rPr>
          <w:rFonts w:ascii="Verdana" w:hAnsi="Verdana"/>
          <w:lang w:val="cy-GB"/>
        </w:rPr>
        <w:t>ofid i’r Unigolyn Agored i Niwed, ac ystyried strategaethau i ddelio ag unrhyw senarios posibl a allai ddigwydd yn ystod y cynhyrchu.</w:t>
      </w:r>
    </w:p>
    <w:p w14:paraId="6A453FD9" w14:textId="77777777" w:rsidR="009F26EE" w:rsidRPr="00D42A47" w:rsidRDefault="009F26EE" w:rsidP="005C4006">
      <w:pPr>
        <w:pStyle w:val="ListParagraph"/>
        <w:rPr>
          <w:rFonts w:ascii="Verdana" w:hAnsi="Verdana"/>
          <w:lang w:val="cy-GB"/>
        </w:rPr>
      </w:pPr>
    </w:p>
    <w:p w14:paraId="18CAC4C7" w14:textId="3B739599" w:rsidR="00CC5841" w:rsidRDefault="00EE1E23" w:rsidP="00D42A47">
      <w:pPr>
        <w:pStyle w:val="ListParagraph"/>
        <w:numPr>
          <w:ilvl w:val="1"/>
          <w:numId w:val="13"/>
        </w:numPr>
        <w:ind w:left="1701" w:hanging="850"/>
        <w:jc w:val="both"/>
        <w:rPr>
          <w:rFonts w:ascii="Verdana" w:hAnsi="Verdana"/>
          <w:lang w:val="cy-GB"/>
        </w:rPr>
      </w:pPr>
      <w:r w:rsidRPr="00D42A47">
        <w:rPr>
          <w:rFonts w:ascii="Verdana" w:hAnsi="Verdana"/>
          <w:lang w:val="cy-GB"/>
        </w:rPr>
        <w:t>Os yw’r Unigolyn Agored i Niwed yn dangos arwyddion o ofid o ganlyniad i’r ffilmio neu yn sgil presenoldeb y criw, yna dylid</w:t>
      </w:r>
      <w:r w:rsidR="002E5447">
        <w:rPr>
          <w:rFonts w:ascii="Verdana" w:hAnsi="Verdana"/>
          <w:lang w:val="cy-GB"/>
        </w:rPr>
        <w:t xml:space="preserve"> ystyried</w:t>
      </w:r>
      <w:r w:rsidRPr="00D42A47">
        <w:rPr>
          <w:rFonts w:ascii="Verdana" w:hAnsi="Verdana"/>
          <w:lang w:val="cy-GB"/>
        </w:rPr>
        <w:t xml:space="preserve"> </w:t>
      </w:r>
      <w:r w:rsidR="00621E40">
        <w:rPr>
          <w:rFonts w:ascii="Verdana" w:hAnsi="Verdana"/>
          <w:lang w:val="cy-GB"/>
        </w:rPr>
        <w:t>yn ofalus</w:t>
      </w:r>
      <w:r w:rsidR="00355E95">
        <w:rPr>
          <w:rFonts w:ascii="Verdana" w:hAnsi="Verdana"/>
          <w:lang w:val="cy-GB"/>
        </w:rPr>
        <w:t>, yr</w:t>
      </w:r>
      <w:r w:rsidR="00621E40">
        <w:rPr>
          <w:rFonts w:ascii="Verdana" w:hAnsi="Verdana"/>
          <w:lang w:val="cy-GB"/>
        </w:rPr>
        <w:t xml:space="preserve"> angenrheidrwydd i stopio</w:t>
      </w:r>
      <w:r w:rsidR="00A103E6">
        <w:rPr>
          <w:rFonts w:ascii="Verdana" w:hAnsi="Verdana"/>
          <w:lang w:val="cy-GB"/>
        </w:rPr>
        <w:t>’r ffilmio</w:t>
      </w:r>
      <w:r w:rsidR="00621E40">
        <w:rPr>
          <w:rFonts w:ascii="Verdana" w:hAnsi="Verdana"/>
          <w:lang w:val="cy-GB"/>
        </w:rPr>
        <w:t xml:space="preserve"> dros dro</w:t>
      </w:r>
      <w:r w:rsidR="00A103E6">
        <w:rPr>
          <w:rFonts w:ascii="Verdana" w:hAnsi="Verdana"/>
          <w:lang w:val="cy-GB"/>
        </w:rPr>
        <w:t xml:space="preserve">  er mwyn cymryd cyngor ag</w:t>
      </w:r>
      <w:r w:rsidRPr="00D42A47">
        <w:rPr>
          <w:rFonts w:ascii="Verdana" w:hAnsi="Verdana"/>
          <w:lang w:val="cy-GB"/>
        </w:rPr>
        <w:t xml:space="preserve"> addasu fel bo’n briodol.</w:t>
      </w:r>
      <w:r w:rsidR="002E5447">
        <w:rPr>
          <w:rFonts w:ascii="Verdana" w:hAnsi="Verdana"/>
          <w:lang w:val="cy-GB"/>
        </w:rPr>
        <w:t xml:space="preserve"> </w:t>
      </w:r>
      <w:r w:rsidR="00613441">
        <w:rPr>
          <w:rFonts w:ascii="Verdana" w:hAnsi="Verdana"/>
          <w:lang w:val="cy-GB"/>
        </w:rPr>
        <w:t xml:space="preserve">Yn unol </w:t>
      </w:r>
      <w:r w:rsidR="00613441" w:rsidRPr="00613441">
        <w:rPr>
          <w:rFonts w:ascii="Verdana" w:hAnsi="Verdana"/>
          <w:lang w:val="cy-GB"/>
        </w:rPr>
        <w:t>â</w:t>
      </w:r>
      <w:r w:rsidR="00613441">
        <w:rPr>
          <w:rFonts w:ascii="Verdana" w:hAnsi="Verdana"/>
          <w:lang w:val="cy-GB"/>
        </w:rPr>
        <w:t xml:space="preserve"> chymal 4.4 uchod, dylai ymgynghori gyda arbenigwr i benderfynu ymlaen llaw pa gamau i’w cymryd pe bai’r Unigolyn Agored i Niwed yn dangos arwyddion o ofid yn ystod y ffilmio ond pan fod hyn yn rhan annatod o’r naratif a/neu yn nodweddiadol o gyflwr bregus yr Unigolyn Agored i Niwed.</w:t>
      </w:r>
      <w:r w:rsidR="00CC5841">
        <w:rPr>
          <w:rFonts w:ascii="Verdana" w:hAnsi="Verdana"/>
          <w:lang w:val="cy-GB"/>
        </w:rPr>
        <w:t xml:space="preserve">  </w:t>
      </w:r>
    </w:p>
    <w:p w14:paraId="35EBB8DF" w14:textId="77777777" w:rsidR="00CC5841" w:rsidRPr="00954EE2" w:rsidRDefault="00CC5841" w:rsidP="00954EE2">
      <w:pPr>
        <w:pStyle w:val="ListParagraph"/>
        <w:rPr>
          <w:rFonts w:ascii="Verdana" w:hAnsi="Verdana"/>
          <w:lang w:val="cy-GB"/>
        </w:rPr>
      </w:pPr>
    </w:p>
    <w:p w14:paraId="565F1694" w14:textId="2A9B8EE0" w:rsidR="00CC5841" w:rsidRDefault="00CC5841" w:rsidP="00CC5841">
      <w:pPr>
        <w:pStyle w:val="ListParagraph"/>
        <w:numPr>
          <w:ilvl w:val="1"/>
          <w:numId w:val="13"/>
        </w:numPr>
        <w:ind w:left="1701" w:hanging="850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Gall rhai materion/problemau ddod i’r amlwg yn ystod y broses gynhyrchu a dylid gwneud penderfyniad terfynol </w:t>
      </w:r>
      <w:r w:rsidR="00FD12AA">
        <w:rPr>
          <w:rFonts w:ascii="Verdana" w:hAnsi="Verdana"/>
          <w:lang w:val="cy-GB"/>
        </w:rPr>
        <w:t>os dylid c</w:t>
      </w:r>
      <w:r>
        <w:rPr>
          <w:rFonts w:ascii="Verdana" w:hAnsi="Verdana"/>
          <w:lang w:val="cy-GB"/>
        </w:rPr>
        <w:t xml:space="preserve">ynnwys hyn neu beidio </w:t>
      </w:r>
      <w:r w:rsidR="00FD12AA">
        <w:rPr>
          <w:rFonts w:ascii="Verdana" w:hAnsi="Verdana"/>
          <w:lang w:val="cy-GB"/>
        </w:rPr>
        <w:t>drwy ystyried yr effaith fyddai’n cael ar y cyfrannwr bregus</w:t>
      </w:r>
      <w:r w:rsidR="0029134B">
        <w:rPr>
          <w:rFonts w:ascii="Verdana" w:hAnsi="Verdana"/>
          <w:lang w:val="cy-GB"/>
        </w:rPr>
        <w:t>, pa mor adnabyddus yw’r ffeithiau yng nghymuned agos yr unigolyn, a pha gymorth sydd ganddynt o nawr ac ymlaen.</w:t>
      </w:r>
    </w:p>
    <w:p w14:paraId="1BA739D9" w14:textId="77777777" w:rsidR="008313EA" w:rsidRPr="00954EE2" w:rsidRDefault="008313EA" w:rsidP="00954EE2">
      <w:pPr>
        <w:pStyle w:val="ListParagraph"/>
        <w:rPr>
          <w:rFonts w:ascii="Verdana" w:hAnsi="Verdana"/>
          <w:lang w:val="cy-GB"/>
        </w:rPr>
      </w:pPr>
    </w:p>
    <w:p w14:paraId="2CC4F993" w14:textId="07925987" w:rsidR="008313EA" w:rsidRPr="00954EE2" w:rsidRDefault="008313EA" w:rsidP="00CC5841">
      <w:pPr>
        <w:pStyle w:val="ListParagraph"/>
        <w:numPr>
          <w:ilvl w:val="1"/>
          <w:numId w:val="13"/>
        </w:numPr>
        <w:ind w:left="1701" w:hanging="850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Yn sgil datgelu elfennau o bersonoliaethau unigolion, gall rhai cyfranwyr bregus gael eu hamlygu i feirniadaeth cyhoeddus cas yn y wasg, ar y we, neu ar gyfryngau cymdeithasol.  Gall hyn gael effaith seicolegol negyddol ar unigolion fel hyn ac felly, pan fod angen, dylid cynnal asesiadau seicolegol i sicrhau bod unigolion yn ddigon </w:t>
      </w:r>
      <w:r w:rsidR="009D10C7">
        <w:rPr>
          <w:rFonts w:ascii="Verdana" w:hAnsi="Verdana"/>
          <w:lang w:val="cy-GB"/>
        </w:rPr>
        <w:t>cryf i ymdopi ag unrhyw ganlyniadau posib o’r profiad.</w:t>
      </w:r>
      <w:r>
        <w:rPr>
          <w:rFonts w:ascii="Verdana" w:hAnsi="Verdana"/>
          <w:lang w:val="cy-GB"/>
        </w:rPr>
        <w:t xml:space="preserve"> </w:t>
      </w:r>
    </w:p>
    <w:p w14:paraId="2327ABD6" w14:textId="77777777" w:rsidR="00657B63" w:rsidRPr="00954EE2" w:rsidRDefault="00657B63" w:rsidP="00954EE2">
      <w:pPr>
        <w:pStyle w:val="ListParagraph"/>
        <w:rPr>
          <w:rFonts w:ascii="Verdana" w:hAnsi="Verdana"/>
          <w:lang w:val="cy-GB"/>
        </w:rPr>
      </w:pPr>
    </w:p>
    <w:p w14:paraId="6750636D" w14:textId="4AB486E9" w:rsidR="00657B63" w:rsidRPr="00D42A47" w:rsidRDefault="00657B63" w:rsidP="00D42A47">
      <w:pPr>
        <w:pStyle w:val="ListParagraph"/>
        <w:numPr>
          <w:ilvl w:val="1"/>
          <w:numId w:val="13"/>
        </w:numPr>
        <w:ind w:left="1701" w:hanging="850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Er mwyn darparu tystiolaeth o</w:t>
      </w:r>
      <w:r w:rsidR="00B535F9">
        <w:rPr>
          <w:rFonts w:ascii="Verdana" w:hAnsi="Verdana"/>
          <w:lang w:val="cy-GB"/>
        </w:rPr>
        <w:t xml:space="preserve"> sut caiff diogelwch a lles cyfranwyr bregus</w:t>
      </w:r>
      <w:r w:rsidR="00303F91">
        <w:rPr>
          <w:rFonts w:ascii="Verdana" w:hAnsi="Verdana"/>
          <w:lang w:val="cy-GB"/>
        </w:rPr>
        <w:t xml:space="preserve"> ei ddelio ag ef, mae’n arfer dda i gofnodi’r wybodaeth.</w:t>
      </w:r>
      <w:r w:rsidR="00B535F9">
        <w:rPr>
          <w:rFonts w:ascii="Verdana" w:hAnsi="Verdana"/>
          <w:lang w:val="cy-GB"/>
        </w:rPr>
        <w:t xml:space="preserve"> </w:t>
      </w:r>
    </w:p>
    <w:p w14:paraId="4C0640A6" w14:textId="77777777" w:rsidR="002579E4" w:rsidRPr="00D42A47" w:rsidRDefault="002579E4" w:rsidP="00C95A5A">
      <w:pPr>
        <w:ind w:left="1701" w:hanging="992"/>
        <w:jc w:val="both"/>
        <w:rPr>
          <w:lang w:val="cy-GB"/>
        </w:rPr>
      </w:pPr>
    </w:p>
    <w:p w14:paraId="26EB0888" w14:textId="2D3EEED6" w:rsidR="00E4732B" w:rsidRPr="00D42A47" w:rsidRDefault="00E4732B" w:rsidP="00875224">
      <w:pPr>
        <w:pStyle w:val="ListParagraph"/>
        <w:numPr>
          <w:ilvl w:val="0"/>
          <w:numId w:val="13"/>
        </w:numPr>
        <w:ind w:left="1701" w:hanging="850"/>
        <w:jc w:val="both"/>
        <w:rPr>
          <w:rFonts w:ascii="Verdana" w:hAnsi="Verdana"/>
          <w:b/>
          <w:lang w:val="cy-GB"/>
        </w:rPr>
      </w:pPr>
      <w:r w:rsidRPr="00D42A47">
        <w:rPr>
          <w:rFonts w:ascii="Verdana" w:hAnsi="Verdana"/>
          <w:b/>
          <w:lang w:val="cy-GB"/>
        </w:rPr>
        <w:t>Pr</w:t>
      </w:r>
      <w:r w:rsidR="00D508FF" w:rsidRPr="00D42A47">
        <w:rPr>
          <w:rFonts w:ascii="Verdana" w:hAnsi="Verdana"/>
          <w:b/>
          <w:lang w:val="cy-GB"/>
        </w:rPr>
        <w:t>e</w:t>
      </w:r>
      <w:r w:rsidRPr="00D42A47">
        <w:rPr>
          <w:rFonts w:ascii="Verdana" w:hAnsi="Verdana"/>
          <w:b/>
          <w:lang w:val="cy-GB"/>
        </w:rPr>
        <w:t>i</w:t>
      </w:r>
      <w:r w:rsidR="00D508FF" w:rsidRPr="00D42A47">
        <w:rPr>
          <w:rFonts w:ascii="Verdana" w:hAnsi="Verdana"/>
          <w:b/>
          <w:lang w:val="cy-GB"/>
        </w:rPr>
        <w:t>f</w:t>
      </w:r>
      <w:r w:rsidRPr="00D42A47">
        <w:rPr>
          <w:rFonts w:ascii="Verdana" w:hAnsi="Verdana"/>
          <w:b/>
          <w:lang w:val="cy-GB"/>
        </w:rPr>
        <w:t>a</w:t>
      </w:r>
      <w:r w:rsidR="00D508FF" w:rsidRPr="00D42A47">
        <w:rPr>
          <w:rFonts w:ascii="Verdana" w:hAnsi="Verdana"/>
          <w:b/>
          <w:lang w:val="cy-GB"/>
        </w:rPr>
        <w:t>trwydd</w:t>
      </w:r>
    </w:p>
    <w:p w14:paraId="21B31649" w14:textId="77777777" w:rsidR="009D258A" w:rsidRPr="00D42A47" w:rsidRDefault="009D258A" w:rsidP="008B1BF8">
      <w:pPr>
        <w:spacing w:after="0" w:line="240" w:lineRule="auto"/>
        <w:ind w:left="1418"/>
        <w:jc w:val="both"/>
        <w:rPr>
          <w:lang w:val="cy-GB"/>
        </w:rPr>
      </w:pPr>
    </w:p>
    <w:p w14:paraId="6E6AAFEE" w14:textId="50B1B5F9" w:rsidR="00A56C7C" w:rsidRDefault="00D508FF" w:rsidP="00D42A47">
      <w:pPr>
        <w:pStyle w:val="ListParagraph"/>
        <w:numPr>
          <w:ilvl w:val="1"/>
          <w:numId w:val="13"/>
        </w:numPr>
        <w:ind w:left="1701" w:hanging="850"/>
        <w:jc w:val="both"/>
        <w:rPr>
          <w:rFonts w:ascii="Verdana" w:hAnsi="Verdana"/>
          <w:lang w:val="cy-GB"/>
        </w:rPr>
      </w:pPr>
      <w:r w:rsidRPr="00D42A47">
        <w:rPr>
          <w:rFonts w:ascii="Verdana" w:hAnsi="Verdana"/>
          <w:lang w:val="cy-GB"/>
        </w:rPr>
        <w:t xml:space="preserve">Os yw cynnwys </w:t>
      </w:r>
      <w:r w:rsidR="00EE1E23" w:rsidRPr="00D42A47">
        <w:rPr>
          <w:rFonts w:ascii="Verdana" w:hAnsi="Verdana"/>
          <w:lang w:val="cy-GB"/>
        </w:rPr>
        <w:t xml:space="preserve">yn golygu datgelu gwybodaeth bersonol yn ymwneud ag Unigolyn Agored i Niwed, gall fod yn briodol sicrhau cydsyniad yr Unigolyn Agored i Niwed i’r cyfryw ddatgelu, yn ogystal â chydsyniad ei brif ofalwr oedolyn. </w:t>
      </w:r>
      <w:r w:rsidR="00154F62">
        <w:rPr>
          <w:rFonts w:ascii="Verdana" w:hAnsi="Verdana"/>
          <w:lang w:val="cy-GB"/>
        </w:rPr>
        <w:t xml:space="preserve"> Mae yna amgylchiadau </w:t>
      </w:r>
      <w:r w:rsidR="00FD7EB9">
        <w:rPr>
          <w:rFonts w:ascii="Verdana" w:hAnsi="Verdana"/>
          <w:lang w:val="cy-GB"/>
        </w:rPr>
        <w:t>cyfyng</w:t>
      </w:r>
      <w:r w:rsidR="00154F62">
        <w:rPr>
          <w:rFonts w:ascii="Verdana" w:hAnsi="Verdana"/>
          <w:lang w:val="cy-GB"/>
        </w:rPr>
        <w:t xml:space="preserve"> lle </w:t>
      </w:r>
      <w:proofErr w:type="spellStart"/>
      <w:r w:rsidR="00154F62">
        <w:rPr>
          <w:rFonts w:ascii="Verdana" w:hAnsi="Verdana"/>
          <w:lang w:val="cy-GB"/>
        </w:rPr>
        <w:t>bydd</w:t>
      </w:r>
      <w:r w:rsidR="00EE1E23" w:rsidRPr="00D42A47">
        <w:rPr>
          <w:rFonts w:ascii="Verdana" w:hAnsi="Verdana"/>
          <w:lang w:val="cy-GB"/>
        </w:rPr>
        <w:t>modd</w:t>
      </w:r>
      <w:proofErr w:type="spellEnd"/>
      <w:r w:rsidR="00EE1E23" w:rsidRPr="00D42A47">
        <w:rPr>
          <w:rFonts w:ascii="Verdana" w:hAnsi="Verdana"/>
          <w:lang w:val="cy-GB"/>
        </w:rPr>
        <w:t xml:space="preserve"> cyfiawnhau bwrw ymlaen heb gydsyniad yr Unigolyn Agored i Niwed</w:t>
      </w:r>
      <w:r w:rsidR="005B21C9">
        <w:rPr>
          <w:rFonts w:ascii="Verdana" w:hAnsi="Verdana"/>
          <w:lang w:val="cy-GB"/>
        </w:rPr>
        <w:t xml:space="preserve">, ond bydd yn rhaid </w:t>
      </w:r>
      <w:r w:rsidR="00653764">
        <w:rPr>
          <w:rFonts w:ascii="Verdana" w:hAnsi="Verdana"/>
          <w:lang w:val="cy-GB"/>
        </w:rPr>
        <w:t>sicrhau cydsyniad y prif ofalwr (sy’n oedolyn) fodd</w:t>
      </w:r>
      <w:r w:rsidR="005B21C9">
        <w:rPr>
          <w:rFonts w:ascii="Verdana" w:hAnsi="Verdana"/>
          <w:lang w:val="cy-GB"/>
        </w:rPr>
        <w:t xml:space="preserve"> bynnag.</w:t>
      </w:r>
      <w:r w:rsidR="00EE1E23" w:rsidRPr="00D42A47">
        <w:rPr>
          <w:rFonts w:ascii="Verdana" w:hAnsi="Verdana"/>
          <w:lang w:val="cy-GB"/>
        </w:rPr>
        <w:t xml:space="preserve"> </w:t>
      </w:r>
      <w:r w:rsidR="002A74A1">
        <w:rPr>
          <w:rFonts w:ascii="Verdana" w:hAnsi="Verdana"/>
          <w:lang w:val="cy-GB"/>
        </w:rPr>
        <w:t>Yn sgil amgylchiadau lle mae modd bwrw ymlae</w:t>
      </w:r>
      <w:r w:rsidR="00635A45">
        <w:rPr>
          <w:rFonts w:ascii="Verdana" w:hAnsi="Verdana"/>
          <w:lang w:val="cy-GB"/>
        </w:rPr>
        <w:t>n</w:t>
      </w:r>
      <w:r w:rsidR="002A74A1">
        <w:rPr>
          <w:rFonts w:ascii="Verdana" w:hAnsi="Verdana"/>
          <w:lang w:val="cy-GB"/>
        </w:rPr>
        <w:t xml:space="preserve"> heb gydsyniad yr Unigolyn Agored i Niwed, fe caiff pob achos ei farnu yn ôl ei rinweddau ei hun, ac fe argymhellir  cysylltu â adran gyfreithiol S4C yn yr achosion yma.  </w:t>
      </w:r>
    </w:p>
    <w:p w14:paraId="7DC6737D" w14:textId="07BEAFBB" w:rsidR="00303F91" w:rsidRDefault="00303F91" w:rsidP="00303F91">
      <w:pPr>
        <w:pStyle w:val="ListParagraph"/>
        <w:numPr>
          <w:ilvl w:val="1"/>
          <w:numId w:val="13"/>
        </w:numPr>
        <w:spacing w:before="240"/>
        <w:ind w:left="1701" w:hanging="850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Dylid ystyried os oes posibilrwydd y byddai’r cynnwys yn datgelu gwybodaeth am hunaniaeth neu leoliad y cyfrannwr bregus ac mi ddylai gwybodaeth am gyfranwyr bregus, eu gofalwyr, ffrindiau ac unrhyw berthnasau eraill gael eu gwarchod gan fesurau addas.</w:t>
      </w:r>
    </w:p>
    <w:p w14:paraId="39683B7A" w14:textId="45A6DB47" w:rsidR="00303F91" w:rsidRPr="00954EE2" w:rsidRDefault="00303F91" w:rsidP="00303F91">
      <w:pPr>
        <w:pStyle w:val="ListParagraph"/>
        <w:numPr>
          <w:ilvl w:val="0"/>
          <w:numId w:val="13"/>
        </w:numPr>
        <w:spacing w:before="240"/>
        <w:ind w:left="1701" w:hanging="1134"/>
        <w:jc w:val="both"/>
        <w:rPr>
          <w:rFonts w:ascii="Verdana" w:hAnsi="Verdana"/>
          <w:lang w:val="cy-GB"/>
        </w:rPr>
      </w:pPr>
      <w:r>
        <w:rPr>
          <w:rFonts w:ascii="Verdana" w:hAnsi="Verdana"/>
          <w:b/>
          <w:lang w:val="cy-GB"/>
        </w:rPr>
        <w:t>Anhysbysrwydd</w:t>
      </w:r>
    </w:p>
    <w:p w14:paraId="2D3705BD" w14:textId="517D0B72" w:rsidR="00303F91" w:rsidRDefault="00303F91" w:rsidP="00303F91">
      <w:pPr>
        <w:pStyle w:val="ListParagraph"/>
        <w:numPr>
          <w:ilvl w:val="1"/>
          <w:numId w:val="13"/>
        </w:numPr>
        <w:spacing w:before="240"/>
        <w:jc w:val="both"/>
        <w:rPr>
          <w:rFonts w:ascii="Verdana" w:hAnsi="Verdana"/>
          <w:lang w:val="cy-GB"/>
        </w:rPr>
      </w:pPr>
      <w:r w:rsidRPr="00954EE2">
        <w:rPr>
          <w:rFonts w:ascii="Verdana" w:hAnsi="Verdana"/>
          <w:lang w:val="cy-GB"/>
        </w:rPr>
        <w:t>Mewn rhai</w:t>
      </w:r>
      <w:r>
        <w:rPr>
          <w:rFonts w:ascii="Verdana" w:hAnsi="Verdana"/>
          <w:lang w:val="cy-GB"/>
        </w:rPr>
        <w:t xml:space="preserve"> sefyllfaoedd, dylid ystyried os dyl</w:t>
      </w:r>
      <w:r w:rsidR="00345696">
        <w:rPr>
          <w:rFonts w:ascii="Verdana" w:hAnsi="Verdana"/>
          <w:lang w:val="cy-GB"/>
        </w:rPr>
        <w:t xml:space="preserve">id caniatáu </w:t>
      </w:r>
      <w:r>
        <w:rPr>
          <w:rFonts w:ascii="Verdana" w:hAnsi="Verdana"/>
          <w:lang w:val="cy-GB"/>
        </w:rPr>
        <w:t xml:space="preserve">anhysbysrwydd </w:t>
      </w:r>
      <w:r w:rsidR="00345696">
        <w:rPr>
          <w:rFonts w:ascii="Verdana" w:hAnsi="Verdana"/>
          <w:lang w:val="cy-GB"/>
        </w:rPr>
        <w:t>i gyfranwyr bregus. Dim ond os oes yna gyfiawnhad golygyddol y dylid cynnig hyn a rhaid cytuno ar ehangder yr anhysbysrwydd.  Dylid hefyd sicrhau bod modd anrhydeddi’r anhysbysrwydd cyn cytuno i ganiatáu’r hawl.</w:t>
      </w:r>
    </w:p>
    <w:p w14:paraId="5502C961" w14:textId="73A10F3C" w:rsidR="007201B1" w:rsidRDefault="007D6F28" w:rsidP="00303F91">
      <w:pPr>
        <w:pStyle w:val="ListParagraph"/>
        <w:numPr>
          <w:ilvl w:val="1"/>
          <w:numId w:val="13"/>
        </w:numPr>
        <w:spacing w:before="240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Mae gan ddioddefwyr a dioddefwyr honedig o droseddau megis trais rhywiol a’r rhan fwyaf o droseddau gydag elfen rywiol, yr hawl i gael eu hadnabod fel dioddefwyr y troseddau hynny er gwaethaf os yw’r drosedd honedig wedi ei gofnodi gyda’r heddlu ai peidio.  Mae dioddefwyr a dioddefwyr honedig o </w:t>
      </w:r>
      <w:r w:rsidR="00516C41">
        <w:rPr>
          <w:rFonts w:ascii="Verdana" w:hAnsi="Verdana"/>
          <w:lang w:val="cy-GB"/>
        </w:rPr>
        <w:t>anffurfio organau cenhedlu benywod</w:t>
      </w:r>
      <w:r>
        <w:rPr>
          <w:rFonts w:ascii="Verdana" w:hAnsi="Verdana"/>
          <w:lang w:val="cy-GB"/>
        </w:rPr>
        <w:t xml:space="preserve"> (“</w:t>
      </w:r>
      <w:proofErr w:type="spellStart"/>
      <w:r>
        <w:rPr>
          <w:rFonts w:ascii="Verdana" w:hAnsi="Verdana"/>
          <w:lang w:val="cy-GB"/>
        </w:rPr>
        <w:t>female</w:t>
      </w:r>
      <w:proofErr w:type="spellEnd"/>
      <w:r>
        <w:rPr>
          <w:rFonts w:ascii="Verdana" w:hAnsi="Verdana"/>
          <w:lang w:val="cy-GB"/>
        </w:rPr>
        <w:t xml:space="preserve"> </w:t>
      </w:r>
      <w:proofErr w:type="spellStart"/>
      <w:r>
        <w:rPr>
          <w:rFonts w:ascii="Verdana" w:hAnsi="Verdana"/>
          <w:lang w:val="cy-GB"/>
        </w:rPr>
        <w:t>genital</w:t>
      </w:r>
      <w:proofErr w:type="spellEnd"/>
      <w:r>
        <w:rPr>
          <w:rFonts w:ascii="Verdana" w:hAnsi="Verdana"/>
          <w:lang w:val="cy-GB"/>
        </w:rPr>
        <w:t xml:space="preserve"> </w:t>
      </w:r>
      <w:proofErr w:type="spellStart"/>
      <w:r>
        <w:rPr>
          <w:rFonts w:ascii="Verdana" w:hAnsi="Verdana"/>
          <w:lang w:val="cy-GB"/>
        </w:rPr>
        <w:t>mutilation</w:t>
      </w:r>
      <w:proofErr w:type="spellEnd"/>
      <w:r>
        <w:rPr>
          <w:rFonts w:ascii="Verdana" w:hAnsi="Verdana"/>
          <w:lang w:val="cy-GB"/>
        </w:rPr>
        <w:t xml:space="preserve">”), priodas gorfodol a </w:t>
      </w:r>
      <w:r w:rsidR="00A32B7E">
        <w:rPr>
          <w:rFonts w:ascii="Verdana" w:hAnsi="Verdana"/>
          <w:lang w:val="cy-GB"/>
        </w:rPr>
        <w:t>masnachu mewn pobl (</w:t>
      </w:r>
      <w:r w:rsidR="007201B1">
        <w:rPr>
          <w:rFonts w:ascii="Verdana" w:hAnsi="Verdana"/>
          <w:lang w:val="cy-GB"/>
        </w:rPr>
        <w:t>“</w:t>
      </w:r>
      <w:proofErr w:type="spellStart"/>
      <w:r w:rsidR="007201B1">
        <w:rPr>
          <w:rFonts w:ascii="Verdana" w:hAnsi="Verdana"/>
          <w:lang w:val="cy-GB"/>
        </w:rPr>
        <w:t>human</w:t>
      </w:r>
      <w:proofErr w:type="spellEnd"/>
      <w:r w:rsidR="007201B1">
        <w:rPr>
          <w:rFonts w:ascii="Verdana" w:hAnsi="Verdana"/>
          <w:lang w:val="cy-GB"/>
        </w:rPr>
        <w:t xml:space="preserve"> </w:t>
      </w:r>
      <w:proofErr w:type="spellStart"/>
      <w:r w:rsidR="007201B1">
        <w:rPr>
          <w:rFonts w:ascii="Verdana" w:hAnsi="Verdana"/>
          <w:lang w:val="cy-GB"/>
        </w:rPr>
        <w:t>trafficking</w:t>
      </w:r>
      <w:proofErr w:type="spellEnd"/>
      <w:r w:rsidR="007201B1">
        <w:rPr>
          <w:rFonts w:ascii="Verdana" w:hAnsi="Verdana"/>
          <w:lang w:val="cy-GB"/>
        </w:rPr>
        <w:t>”</w:t>
      </w:r>
      <w:r w:rsidR="00A32B7E">
        <w:rPr>
          <w:rFonts w:ascii="Verdana" w:hAnsi="Verdana"/>
          <w:lang w:val="cy-GB"/>
        </w:rPr>
        <w:t>)</w:t>
      </w:r>
      <w:r w:rsidR="007201B1">
        <w:rPr>
          <w:rFonts w:ascii="Verdana" w:hAnsi="Verdana"/>
          <w:lang w:val="cy-GB"/>
        </w:rPr>
        <w:t>, hawl gyfreithiol i anhysbysrwydd awtomatig mewn cysylltiad â’r troseddau yna.  Yn ogystal, mae athrawon sydd wedi eu cyhuddo o drosedd yn erbyn disgybl cofrestredig yn yr un ysgol â’r hawl i anhysbysrwydd gydol-oes, ond gall yr hawl yma ei godi mewn amryw o amgylchiadau.</w:t>
      </w:r>
    </w:p>
    <w:p w14:paraId="0789B4F3" w14:textId="77777777" w:rsidR="007201B1" w:rsidRPr="00954EE2" w:rsidRDefault="007201B1" w:rsidP="007201B1">
      <w:pPr>
        <w:pStyle w:val="ListParagraph"/>
        <w:numPr>
          <w:ilvl w:val="0"/>
          <w:numId w:val="13"/>
        </w:numPr>
        <w:spacing w:before="240"/>
        <w:ind w:left="1701" w:hanging="850"/>
        <w:jc w:val="both"/>
        <w:rPr>
          <w:rFonts w:ascii="Verdana" w:hAnsi="Verdana"/>
          <w:lang w:val="cy-GB"/>
        </w:rPr>
      </w:pPr>
      <w:r>
        <w:rPr>
          <w:rFonts w:ascii="Verdana" w:hAnsi="Verdana"/>
          <w:b/>
          <w:lang w:val="cy-GB"/>
        </w:rPr>
        <w:t>Gofal ôl-gynhyrchiad</w:t>
      </w:r>
    </w:p>
    <w:p w14:paraId="452CFEF6" w14:textId="164FBD88" w:rsidR="00345696" w:rsidRPr="00303F91" w:rsidRDefault="007201B1" w:rsidP="00954EE2">
      <w:pPr>
        <w:pStyle w:val="ListParagraph"/>
        <w:numPr>
          <w:ilvl w:val="1"/>
          <w:numId w:val="13"/>
        </w:numPr>
        <w:spacing w:before="240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Os yw natur y cynnwys yn golygu bod cyfranwyr bregus a’r holl gyfranwyr eraill yn mynd i’w rhoi mewn sefyllfaoedd sydd yn eu hamlygu neu eu rhoi o dan bwysau, dylai trafodaethau gael eu cynnal rhwng y Cynhyrchwyr a’r Comisiynwyr perthnasol i greu cynllun ar gyfer gofal ôl-gynhyrchiad</w:t>
      </w:r>
      <w:r w:rsidR="00915D04">
        <w:rPr>
          <w:rFonts w:ascii="Verdana" w:hAnsi="Verdana"/>
          <w:lang w:val="cy-GB"/>
        </w:rPr>
        <w:t>, cyn cychwyn cynhyrchu</w:t>
      </w:r>
      <w:r>
        <w:rPr>
          <w:rFonts w:ascii="Verdana" w:hAnsi="Verdana"/>
          <w:lang w:val="cy-GB"/>
        </w:rPr>
        <w:t xml:space="preserve">. </w:t>
      </w:r>
    </w:p>
    <w:p w14:paraId="0DEC2D42" w14:textId="77777777" w:rsidR="00A56C7C" w:rsidRPr="00D42A47" w:rsidRDefault="00A56C7C" w:rsidP="00875224">
      <w:pPr>
        <w:pStyle w:val="ListParagraph"/>
        <w:ind w:left="1701" w:hanging="850"/>
        <w:jc w:val="both"/>
        <w:rPr>
          <w:rFonts w:ascii="Verdana" w:hAnsi="Verdana"/>
          <w:lang w:val="cy-GB"/>
        </w:rPr>
      </w:pPr>
    </w:p>
    <w:p w14:paraId="3890F0C1" w14:textId="77777777" w:rsidR="00A56C7C" w:rsidRPr="00D42A47" w:rsidRDefault="00A56C7C" w:rsidP="00875224">
      <w:pPr>
        <w:pStyle w:val="ListParagraph"/>
        <w:ind w:left="1701" w:hanging="850"/>
        <w:rPr>
          <w:rFonts w:ascii="Verdana" w:hAnsi="Verdana"/>
          <w:lang w:val="cy-GB"/>
        </w:rPr>
      </w:pPr>
    </w:p>
    <w:p w14:paraId="2B70E34C" w14:textId="16D24865" w:rsidR="002579E4" w:rsidRPr="00D42A47" w:rsidRDefault="00685A47" w:rsidP="00875224">
      <w:pPr>
        <w:pStyle w:val="ListParagraph"/>
        <w:numPr>
          <w:ilvl w:val="0"/>
          <w:numId w:val="13"/>
        </w:numPr>
        <w:ind w:left="1701" w:hanging="850"/>
        <w:jc w:val="both"/>
        <w:rPr>
          <w:rFonts w:ascii="Verdana" w:hAnsi="Verdana"/>
          <w:b/>
          <w:lang w:val="cy-GB"/>
        </w:rPr>
      </w:pPr>
      <w:r w:rsidRPr="00D42A47">
        <w:rPr>
          <w:rFonts w:ascii="Verdana" w:hAnsi="Verdana" w:cs="Verdana"/>
          <w:b/>
          <w:bCs/>
          <w:lang w:val="cy-GB"/>
        </w:rPr>
        <w:t>Gweithgarwch Ar-lein a’r Cyfryngau Cymdeithasol</w:t>
      </w:r>
      <w:r w:rsidRPr="00D42A47" w:rsidDel="00685A47">
        <w:rPr>
          <w:rFonts w:ascii="Verdana" w:hAnsi="Verdana"/>
          <w:b/>
          <w:lang w:val="cy-GB"/>
        </w:rPr>
        <w:t xml:space="preserve"> </w:t>
      </w:r>
    </w:p>
    <w:p w14:paraId="24CCA384" w14:textId="77777777" w:rsidR="005D22E8" w:rsidRPr="00D42A47" w:rsidRDefault="005D22E8" w:rsidP="008B1BF8">
      <w:pPr>
        <w:spacing w:after="0" w:line="240" w:lineRule="auto"/>
        <w:ind w:left="1418"/>
        <w:jc w:val="both"/>
        <w:rPr>
          <w:lang w:val="cy-GB"/>
        </w:rPr>
      </w:pPr>
    </w:p>
    <w:p w14:paraId="59A9CEAD" w14:textId="0DE38004" w:rsidR="000C64E9" w:rsidRPr="00D42A47" w:rsidRDefault="00685A47" w:rsidP="00D42A47">
      <w:pPr>
        <w:pStyle w:val="ListParagraph"/>
        <w:numPr>
          <w:ilvl w:val="1"/>
          <w:numId w:val="13"/>
        </w:numPr>
        <w:ind w:left="1701" w:hanging="850"/>
        <w:jc w:val="both"/>
        <w:rPr>
          <w:rFonts w:ascii="Verdana" w:hAnsi="Verdana"/>
          <w:lang w:val="cy-GB"/>
        </w:rPr>
      </w:pPr>
      <w:r w:rsidRPr="00D42A47">
        <w:rPr>
          <w:rFonts w:ascii="Verdana" w:hAnsi="Verdana"/>
          <w:lang w:val="cy-GB"/>
        </w:rPr>
        <w:t xml:space="preserve">Dylid ystyried diogelwch ar-lein wrth weithio gydag Unigolyn Agored i Niwed. Gan ddibynnu ar natur y rhaglen a natur cyfraniad yr Unigolyn Agored i Niwed, gall fod risg gynyddol i’r Unigolyn Agored i Niwed </w:t>
      </w:r>
      <w:r w:rsidR="00CC1B35">
        <w:rPr>
          <w:rFonts w:ascii="Verdana" w:hAnsi="Verdana"/>
          <w:lang w:val="cy-GB"/>
        </w:rPr>
        <w:t>o</w:t>
      </w:r>
      <w:r w:rsidR="00FF4284">
        <w:rPr>
          <w:rFonts w:ascii="Verdana" w:hAnsi="Verdana"/>
          <w:lang w:val="cy-GB"/>
        </w:rPr>
        <w:t xml:space="preserve"> </w:t>
      </w:r>
      <w:r w:rsidR="00CC1B35">
        <w:rPr>
          <w:rFonts w:ascii="Verdana" w:hAnsi="Verdana"/>
          <w:lang w:val="cy-GB"/>
        </w:rPr>
        <w:t>d</w:t>
      </w:r>
      <w:r w:rsidRPr="00D42A47">
        <w:rPr>
          <w:rFonts w:ascii="Verdana" w:hAnsi="Verdana"/>
          <w:lang w:val="cy-GB"/>
        </w:rPr>
        <w:t>dioddef aflonyddu neu fwlio ar-lein, a dylid asesu hyn a’i liniaru lle bo modd.</w:t>
      </w:r>
    </w:p>
    <w:p w14:paraId="626AA6E0" w14:textId="77777777" w:rsidR="000C64E9" w:rsidRPr="00D42A47" w:rsidRDefault="000C64E9" w:rsidP="00875224">
      <w:pPr>
        <w:pStyle w:val="ListParagraph"/>
        <w:ind w:left="1701" w:hanging="850"/>
        <w:jc w:val="both"/>
        <w:rPr>
          <w:rFonts w:ascii="Verdana" w:hAnsi="Verdana"/>
          <w:lang w:val="cy-GB"/>
        </w:rPr>
      </w:pPr>
    </w:p>
    <w:p w14:paraId="3090CC06" w14:textId="2149F31B" w:rsidR="000C64E9" w:rsidRDefault="00685A47" w:rsidP="00D42A47">
      <w:pPr>
        <w:pStyle w:val="ListParagraph"/>
        <w:numPr>
          <w:ilvl w:val="1"/>
          <w:numId w:val="13"/>
        </w:numPr>
        <w:ind w:left="1701" w:hanging="850"/>
        <w:jc w:val="both"/>
        <w:rPr>
          <w:rFonts w:ascii="Verdana" w:hAnsi="Verdana"/>
          <w:lang w:val="cy-GB"/>
        </w:rPr>
      </w:pPr>
      <w:r w:rsidRPr="00D42A47">
        <w:rPr>
          <w:rFonts w:ascii="Verdana" w:hAnsi="Verdana"/>
          <w:lang w:val="cy-GB"/>
        </w:rPr>
        <w:t>Os oes cyfrifon cyfryngau cymdeithasol gan yr Unigolyn Agored i Niwed, yna cynghorir bod y defnydd priodol o’r cyfrifon cyfryngau cymdeithasol hynny’n cael eu trafod gyda’r Unigolyn Agored i Niwed a/neu ei brif ofalwr oedolyn, ac mewn rhai achosion gall fod yn briodol i’r cyfrifon cyfryngau cymdeithasol hynny gael eu hatal dros dro.</w:t>
      </w:r>
    </w:p>
    <w:p w14:paraId="786ABFBF" w14:textId="77777777" w:rsidR="002359AA" w:rsidRPr="00954EE2" w:rsidRDefault="002359AA" w:rsidP="00954EE2">
      <w:pPr>
        <w:pStyle w:val="ListParagraph"/>
        <w:rPr>
          <w:rFonts w:ascii="Verdana" w:hAnsi="Verdana"/>
          <w:lang w:val="cy-GB"/>
        </w:rPr>
      </w:pPr>
    </w:p>
    <w:p w14:paraId="2D001D24" w14:textId="39CE2F59" w:rsidR="002359AA" w:rsidRPr="002359AA" w:rsidRDefault="002359AA" w:rsidP="002359AA">
      <w:pPr>
        <w:pStyle w:val="ListParagraph"/>
        <w:numPr>
          <w:ilvl w:val="1"/>
          <w:numId w:val="13"/>
        </w:numPr>
        <w:ind w:left="1701" w:hanging="850"/>
        <w:jc w:val="both"/>
        <w:rPr>
          <w:rFonts w:ascii="Verdana" w:hAnsi="Verdana"/>
          <w:lang w:val="cy-GB"/>
        </w:rPr>
      </w:pPr>
      <w:r w:rsidRPr="00D42A47">
        <w:rPr>
          <w:rFonts w:ascii="Verdana" w:hAnsi="Verdana"/>
          <w:lang w:val="cy-GB"/>
        </w:rPr>
        <w:t xml:space="preserve">Os yw’r Unigolyn Agored i Niwed yn parhau â gweithgarwch yn y cyfryngau cymdeithasol yn ystod ffilmio a/neu ddarlledu, boed fel rhan o’r ymrwymiad ei hun neu yn gyffredinol, yna dylai’r Unigolyn Agored i Niwed a/neu ei brif ofalwr oedolyn gyfeirio at ‘Canllawiau S4C i Gyfranwyr ar Weithgarwch Ar-lein a’r Cyfryngau Cymdeithasol’ </w:t>
      </w:r>
      <w:r>
        <w:rPr>
          <w:rFonts w:ascii="Verdana" w:hAnsi="Verdana"/>
          <w:lang w:val="cy-GB"/>
        </w:rPr>
        <w:t>i weld arfer gorau.</w:t>
      </w:r>
    </w:p>
    <w:p w14:paraId="3DEFC431" w14:textId="77777777" w:rsidR="00D86268" w:rsidRPr="00D42A47" w:rsidRDefault="00D86268" w:rsidP="00875224">
      <w:pPr>
        <w:pStyle w:val="ListParagraph"/>
        <w:ind w:left="1701" w:hanging="850"/>
        <w:rPr>
          <w:rFonts w:ascii="Verdana" w:hAnsi="Verdana"/>
          <w:lang w:val="cy-GB"/>
        </w:rPr>
      </w:pPr>
    </w:p>
    <w:p w14:paraId="51DB7491" w14:textId="77777777" w:rsidR="0031186F" w:rsidRPr="00D42A47" w:rsidRDefault="0031186F" w:rsidP="008B1BF8">
      <w:pPr>
        <w:spacing w:after="0" w:line="240" w:lineRule="auto"/>
        <w:ind w:left="1418"/>
        <w:jc w:val="both"/>
        <w:rPr>
          <w:lang w:val="cy-GB"/>
        </w:rPr>
      </w:pPr>
    </w:p>
    <w:p w14:paraId="6B13CF37" w14:textId="77777777" w:rsidR="0031186F" w:rsidRPr="00D42A47" w:rsidRDefault="0031186F" w:rsidP="008B1BF8">
      <w:pPr>
        <w:spacing w:after="0" w:line="240" w:lineRule="auto"/>
        <w:jc w:val="both"/>
        <w:rPr>
          <w:lang w:val="cy-GB"/>
        </w:rPr>
      </w:pPr>
    </w:p>
    <w:p w14:paraId="72016A70" w14:textId="77777777" w:rsidR="00875224" w:rsidRPr="00D42A47" w:rsidRDefault="00875224" w:rsidP="008B1BF8">
      <w:pPr>
        <w:spacing w:after="0" w:line="240" w:lineRule="auto"/>
        <w:jc w:val="both"/>
        <w:rPr>
          <w:lang w:val="cy-GB"/>
        </w:rPr>
      </w:pPr>
    </w:p>
    <w:p w14:paraId="3B5D3576" w14:textId="77777777" w:rsidR="00875224" w:rsidRPr="00D42A47" w:rsidRDefault="00875224" w:rsidP="008B1BF8">
      <w:pPr>
        <w:spacing w:after="0" w:line="240" w:lineRule="auto"/>
        <w:jc w:val="both"/>
        <w:rPr>
          <w:lang w:val="cy-GB"/>
        </w:rPr>
      </w:pPr>
    </w:p>
    <w:p w14:paraId="01D8C391" w14:textId="77777777" w:rsidR="00875224" w:rsidRPr="00D42A47" w:rsidRDefault="00875224" w:rsidP="008B1BF8">
      <w:pPr>
        <w:spacing w:after="0" w:line="240" w:lineRule="auto"/>
        <w:jc w:val="both"/>
        <w:rPr>
          <w:lang w:val="cy-GB"/>
        </w:rPr>
      </w:pPr>
    </w:p>
    <w:p w14:paraId="73D34107" w14:textId="77777777" w:rsidR="00875224" w:rsidRPr="00D42A47" w:rsidRDefault="00875224" w:rsidP="008B1BF8">
      <w:pPr>
        <w:spacing w:after="0" w:line="240" w:lineRule="auto"/>
        <w:jc w:val="both"/>
        <w:rPr>
          <w:lang w:val="cy-GB"/>
        </w:rPr>
      </w:pPr>
    </w:p>
    <w:p w14:paraId="0A72A1F5" w14:textId="77777777" w:rsidR="00875224" w:rsidRPr="00D42A47" w:rsidRDefault="00875224" w:rsidP="008B1BF8">
      <w:pPr>
        <w:spacing w:after="0" w:line="240" w:lineRule="auto"/>
        <w:jc w:val="both"/>
        <w:rPr>
          <w:lang w:val="cy-GB"/>
        </w:rPr>
      </w:pPr>
    </w:p>
    <w:p w14:paraId="6ABBFA82" w14:textId="77777777" w:rsidR="00875224" w:rsidRPr="00D42A47" w:rsidRDefault="00875224" w:rsidP="008B1BF8">
      <w:pPr>
        <w:spacing w:after="0" w:line="240" w:lineRule="auto"/>
        <w:jc w:val="both"/>
        <w:rPr>
          <w:lang w:val="cy-GB"/>
        </w:rPr>
      </w:pPr>
    </w:p>
    <w:p w14:paraId="48864A82" w14:textId="77777777" w:rsidR="00875224" w:rsidRPr="00D42A47" w:rsidRDefault="00875224" w:rsidP="008B1BF8">
      <w:pPr>
        <w:spacing w:after="0" w:line="240" w:lineRule="auto"/>
        <w:jc w:val="both"/>
        <w:rPr>
          <w:lang w:val="cy-GB"/>
        </w:rPr>
      </w:pPr>
    </w:p>
    <w:p w14:paraId="62E52BAD" w14:textId="77777777" w:rsidR="00875224" w:rsidRPr="00D42A47" w:rsidRDefault="00875224" w:rsidP="008B1BF8">
      <w:pPr>
        <w:jc w:val="both"/>
        <w:rPr>
          <w:lang w:val="cy-GB"/>
        </w:rPr>
      </w:pPr>
    </w:p>
    <w:p w14:paraId="0CC96C82" w14:textId="77777777" w:rsidR="00875224" w:rsidRPr="00D42A47" w:rsidRDefault="00875224" w:rsidP="008B1BF8">
      <w:pPr>
        <w:jc w:val="both"/>
        <w:rPr>
          <w:lang w:val="cy-GB"/>
        </w:rPr>
      </w:pPr>
    </w:p>
    <w:p w14:paraId="64FC7455" w14:textId="77777777" w:rsidR="0093625D" w:rsidRPr="00D42A47" w:rsidRDefault="0093625D">
      <w:pPr>
        <w:spacing w:after="0" w:line="240" w:lineRule="auto"/>
        <w:rPr>
          <w:rFonts w:eastAsia="Times New Roman" w:cs="VNWAON+Georgia"/>
          <w:b/>
          <w:lang w:val="cy-GB"/>
        </w:rPr>
      </w:pPr>
      <w:r w:rsidRPr="00D42A47">
        <w:rPr>
          <w:b/>
          <w:lang w:val="cy-GB"/>
        </w:rPr>
        <w:br w:type="page"/>
      </w:r>
    </w:p>
    <w:p w14:paraId="265476D8" w14:textId="3B8A2A3B" w:rsidR="00200EF7" w:rsidRPr="00D42A47" w:rsidRDefault="00200EF7" w:rsidP="008B1BF8">
      <w:pPr>
        <w:pStyle w:val="Default"/>
        <w:ind w:left="709"/>
        <w:jc w:val="both"/>
        <w:rPr>
          <w:rFonts w:ascii="Verdana" w:hAnsi="Verdana"/>
          <w:b/>
          <w:sz w:val="20"/>
          <w:szCs w:val="20"/>
          <w:lang w:val="cy-GB"/>
        </w:rPr>
      </w:pPr>
      <w:r w:rsidRPr="00D42A47">
        <w:rPr>
          <w:rFonts w:ascii="Verdana" w:hAnsi="Verdana"/>
          <w:b/>
          <w:sz w:val="20"/>
          <w:szCs w:val="20"/>
          <w:lang w:val="cy-GB"/>
        </w:rPr>
        <w:lastRenderedPageBreak/>
        <w:t>A</w:t>
      </w:r>
      <w:r w:rsidR="00685A47" w:rsidRPr="00D42A47">
        <w:rPr>
          <w:rFonts w:ascii="Verdana" w:hAnsi="Verdana"/>
          <w:b/>
          <w:sz w:val="20"/>
          <w:szCs w:val="20"/>
          <w:lang w:val="cy-GB"/>
        </w:rPr>
        <w:t>TODIAD</w:t>
      </w:r>
      <w:r w:rsidRPr="00D42A47">
        <w:rPr>
          <w:rFonts w:ascii="Verdana" w:hAnsi="Verdana"/>
          <w:b/>
          <w:sz w:val="20"/>
          <w:szCs w:val="20"/>
          <w:lang w:val="cy-GB"/>
        </w:rPr>
        <w:t xml:space="preserve"> </w:t>
      </w:r>
      <w:r w:rsidR="005B3CC7" w:rsidRPr="00D42A47">
        <w:rPr>
          <w:rFonts w:ascii="Verdana" w:hAnsi="Verdana"/>
          <w:b/>
          <w:sz w:val="20"/>
          <w:szCs w:val="20"/>
          <w:lang w:val="cy-GB"/>
        </w:rPr>
        <w:t>1</w:t>
      </w:r>
    </w:p>
    <w:p w14:paraId="115FF81D" w14:textId="77777777" w:rsidR="00200EF7" w:rsidRPr="00D42A47" w:rsidRDefault="00200EF7" w:rsidP="008B1BF8">
      <w:pPr>
        <w:pStyle w:val="Default"/>
        <w:ind w:left="1429"/>
        <w:jc w:val="both"/>
        <w:rPr>
          <w:rFonts w:ascii="Verdana" w:hAnsi="Verdana"/>
          <w:b/>
          <w:sz w:val="20"/>
          <w:szCs w:val="20"/>
          <w:lang w:val="cy-GB"/>
        </w:rPr>
      </w:pPr>
    </w:p>
    <w:p w14:paraId="29BE3A7E" w14:textId="77777777" w:rsidR="00192A22" w:rsidRPr="00D42A47" w:rsidRDefault="00192A22" w:rsidP="008B1BF8">
      <w:pPr>
        <w:ind w:left="737" w:right="707"/>
        <w:jc w:val="both"/>
        <w:rPr>
          <w:b/>
          <w:lang w:val="cy-GB"/>
        </w:rPr>
      </w:pPr>
      <w:r w:rsidRPr="00D42A47">
        <w:rPr>
          <w:b/>
          <w:lang w:val="cy-GB"/>
        </w:rPr>
        <w:t>S4C</w:t>
      </w:r>
    </w:p>
    <w:p w14:paraId="01D6B1F8" w14:textId="0B0E49F6" w:rsidR="00192A22" w:rsidRPr="00D42A47" w:rsidRDefault="00685A47" w:rsidP="00D42A47">
      <w:pPr>
        <w:ind w:firstLine="720"/>
        <w:jc w:val="both"/>
        <w:rPr>
          <w:b/>
          <w:lang w:val="cy-GB"/>
        </w:rPr>
      </w:pPr>
      <w:r w:rsidRPr="00D42A47">
        <w:rPr>
          <w:b/>
          <w:lang w:val="cy-GB"/>
        </w:rPr>
        <w:t>Ffurflen Hunan Ddatganiad Diogelu Pobl Agored i Niwed</w:t>
      </w:r>
    </w:p>
    <w:p w14:paraId="71D2AFE5" w14:textId="12A9304E" w:rsidR="00685A47" w:rsidRPr="00D42A47" w:rsidRDefault="00685A47" w:rsidP="008B1BF8">
      <w:pPr>
        <w:ind w:left="737" w:right="707"/>
        <w:jc w:val="both"/>
        <w:rPr>
          <w:lang w:val="cy-GB"/>
        </w:rPr>
      </w:pPr>
      <w:r w:rsidRPr="00D42A47">
        <w:rPr>
          <w:lang w:val="cy-GB"/>
        </w:rPr>
        <w:t xml:space="preserve">Mae S4C </w:t>
      </w:r>
      <w:r w:rsidR="0036116F">
        <w:rPr>
          <w:lang w:val="cy-GB"/>
        </w:rPr>
        <w:t>[</w:t>
      </w:r>
      <w:r w:rsidRPr="00D42A47">
        <w:rPr>
          <w:lang w:val="cy-GB"/>
        </w:rPr>
        <w:t xml:space="preserve">a </w:t>
      </w:r>
      <w:r w:rsidRPr="00D42A47">
        <w:rPr>
          <w:b/>
          <w:lang w:val="cy-GB"/>
        </w:rPr>
        <w:t>[nodwch enw’r cwmni</w:t>
      </w:r>
      <w:r w:rsidR="0036116F">
        <w:rPr>
          <w:b/>
          <w:lang w:val="cy-GB"/>
        </w:rPr>
        <w:t xml:space="preserve"> os yn briodol</w:t>
      </w:r>
      <w:r w:rsidRPr="00D42A47">
        <w:rPr>
          <w:b/>
          <w:lang w:val="cy-GB"/>
        </w:rPr>
        <w:t>]</w:t>
      </w:r>
      <w:r w:rsidRPr="00D42A47">
        <w:rPr>
          <w:lang w:val="cy-GB"/>
        </w:rPr>
        <w:t xml:space="preserve"> (y “Cwmni”)</w:t>
      </w:r>
      <w:r w:rsidR="0036116F">
        <w:rPr>
          <w:lang w:val="cy-GB"/>
        </w:rPr>
        <w:t>]</w:t>
      </w:r>
      <w:r w:rsidRPr="00D42A47">
        <w:rPr>
          <w:lang w:val="cy-GB"/>
        </w:rPr>
        <w:t xml:space="preserve"> wedi ymrwymo i ddiogelu lles Pobl Agored i Niwed. </w:t>
      </w:r>
    </w:p>
    <w:p w14:paraId="62ED447D" w14:textId="4C9EF4F6" w:rsidR="00192A22" w:rsidRPr="00D42A47" w:rsidRDefault="00685A47" w:rsidP="008B1BF8">
      <w:pPr>
        <w:ind w:left="737" w:right="707"/>
        <w:jc w:val="both"/>
        <w:rPr>
          <w:lang w:val="cy-GB"/>
        </w:rPr>
      </w:pPr>
      <w:r w:rsidRPr="00D42A47">
        <w:rPr>
          <w:lang w:val="cy-GB"/>
        </w:rPr>
        <w:t>Bydd yn ofynnol i</w:t>
      </w:r>
      <w:r w:rsidR="0002196F">
        <w:rPr>
          <w:lang w:val="cy-GB"/>
        </w:rPr>
        <w:t xml:space="preserve"> </w:t>
      </w:r>
      <w:r w:rsidR="0002196F" w:rsidRPr="00954EE2">
        <w:rPr>
          <w:b/>
          <w:lang w:val="cy-GB"/>
        </w:rPr>
        <w:t>[nodwch enw’r unigolyn]</w:t>
      </w:r>
      <w:r w:rsidRPr="00D42A47">
        <w:rPr>
          <w:lang w:val="cy-GB"/>
        </w:rPr>
        <w:t xml:space="preserve"> </w:t>
      </w:r>
      <w:r w:rsidR="0002196F">
        <w:rPr>
          <w:lang w:val="cy-GB"/>
        </w:rPr>
        <w:t>(“C</w:t>
      </w:r>
      <w:r w:rsidRPr="00D42A47">
        <w:rPr>
          <w:lang w:val="cy-GB"/>
        </w:rPr>
        <w:t>hi</w:t>
      </w:r>
      <w:r w:rsidR="0002196F">
        <w:rPr>
          <w:lang w:val="cy-GB"/>
        </w:rPr>
        <w:t>”)</w:t>
      </w:r>
      <w:r w:rsidRPr="00D42A47">
        <w:rPr>
          <w:lang w:val="cy-GB"/>
        </w:rPr>
        <w:t xml:space="preserve"> lenwi’r ffurflen hon os ydych yn ymgymryd â rôl sy</w:t>
      </w:r>
      <w:r w:rsidR="00AE0ED0" w:rsidRPr="00D42A47">
        <w:rPr>
          <w:lang w:val="cy-GB"/>
        </w:rPr>
        <w:t xml:space="preserve">’n cydweddu â meini prawf </w:t>
      </w:r>
      <w:r w:rsidRPr="00D42A47">
        <w:rPr>
          <w:lang w:val="cy-GB"/>
        </w:rPr>
        <w:t>A neu B isod:-</w:t>
      </w:r>
    </w:p>
    <w:p w14:paraId="436963D9" w14:textId="72C7E9D7" w:rsidR="00192A22" w:rsidRPr="00D42A47" w:rsidRDefault="00AE0ED0" w:rsidP="008B1BF8">
      <w:pPr>
        <w:ind w:left="737" w:right="707"/>
        <w:jc w:val="both"/>
        <w:rPr>
          <w:b/>
          <w:lang w:val="cy-GB"/>
        </w:rPr>
      </w:pPr>
      <w:r w:rsidRPr="00D42A47">
        <w:rPr>
          <w:b/>
          <w:lang w:val="cy-GB"/>
        </w:rPr>
        <w:t>Meini Prawf</w:t>
      </w:r>
      <w:r w:rsidR="00192A22" w:rsidRPr="00D42A47">
        <w:rPr>
          <w:b/>
          <w:lang w:val="cy-GB"/>
        </w:rPr>
        <w:t xml:space="preserve"> A </w:t>
      </w:r>
    </w:p>
    <w:p w14:paraId="26B2D819" w14:textId="0928639A" w:rsidR="00AE0ED0" w:rsidRPr="00D42A47" w:rsidRDefault="00AE0ED0" w:rsidP="008B1BF8">
      <w:pPr>
        <w:ind w:left="737" w:right="707"/>
        <w:jc w:val="both"/>
        <w:rPr>
          <w:lang w:val="cy-GB"/>
        </w:rPr>
      </w:pPr>
      <w:r w:rsidRPr="00D42A47">
        <w:rPr>
          <w:lang w:val="cy-GB"/>
        </w:rPr>
        <w:t xml:space="preserve">Bydd </w:t>
      </w:r>
      <w:r w:rsidR="0002196F">
        <w:rPr>
          <w:lang w:val="cy-GB"/>
        </w:rPr>
        <w:t>E</w:t>
      </w:r>
      <w:r w:rsidRPr="00D42A47">
        <w:rPr>
          <w:lang w:val="cy-GB"/>
        </w:rPr>
        <w:t>ich rôl yn golygu y byddwch yn gweithio’n uniongyrchol â Ph</w:t>
      </w:r>
      <w:r w:rsidR="0093625D" w:rsidRPr="00D42A47">
        <w:rPr>
          <w:lang w:val="cy-GB"/>
        </w:rPr>
        <w:t>ob</w:t>
      </w:r>
      <w:r w:rsidRPr="00D42A47">
        <w:rPr>
          <w:lang w:val="cy-GB"/>
        </w:rPr>
        <w:t>l</w:t>
      </w:r>
      <w:r w:rsidR="0093625D" w:rsidRPr="00D42A47">
        <w:rPr>
          <w:lang w:val="cy-GB"/>
        </w:rPr>
        <w:t xml:space="preserve"> Agored i Niwed </w:t>
      </w:r>
      <w:r w:rsidRPr="00D42A47">
        <w:rPr>
          <w:lang w:val="cy-GB"/>
        </w:rPr>
        <w:t>mewn sefyllfa lle gellir gofyn yn gyfreithlon am dystysgrif safonol neu fanylach y GDG h.y. lle mae’r swydd yn un sydd wedi’i ‘heithrio’ o Ddeddf Adsefydlu Troseddwyr 1974 fel y’i rhestrwyd yn Neddf Adsefydlu Troseddwyr 1974 (Gorchymyn Eithriadau) 1975 fel y’i diwygiwyd. Mae hyn yn cynnwys y rheiny sy’n ymgymryd â Gweithgar</w:t>
      </w:r>
      <w:r w:rsidR="0093625D" w:rsidRPr="00D42A47">
        <w:rPr>
          <w:lang w:val="cy-GB"/>
        </w:rPr>
        <w:t>wch</w:t>
      </w:r>
      <w:r w:rsidRPr="00D42A47">
        <w:rPr>
          <w:lang w:val="cy-GB"/>
        </w:rPr>
        <w:t xml:space="preserve"> a Reoleiddir fel y’i diffinnir yn Neddf Diogelu Grwpiau Hyglwyf 2006</w:t>
      </w:r>
      <w:r w:rsidR="0093625D" w:rsidRPr="00D42A47">
        <w:rPr>
          <w:lang w:val="cy-GB"/>
        </w:rPr>
        <w:t xml:space="preserve"> </w:t>
      </w:r>
      <w:r w:rsidRPr="00D42A47">
        <w:rPr>
          <w:lang w:val="cy-GB"/>
        </w:rPr>
        <w:t>fel y’i diwygiwyd gan Ddeddf Diogelu Rhydd</w:t>
      </w:r>
      <w:r w:rsidR="00D85A6B">
        <w:rPr>
          <w:lang w:val="cy-GB"/>
        </w:rPr>
        <w:t>id</w:t>
      </w:r>
      <w:r w:rsidRPr="00D42A47">
        <w:rPr>
          <w:lang w:val="cy-GB"/>
        </w:rPr>
        <w:t xml:space="preserve"> 2012. </w:t>
      </w:r>
    </w:p>
    <w:p w14:paraId="50F8274F" w14:textId="6D81C370" w:rsidR="00192A22" w:rsidRPr="00D42A47" w:rsidRDefault="00AE0ED0" w:rsidP="008B1BF8">
      <w:pPr>
        <w:ind w:left="737" w:right="707"/>
        <w:jc w:val="both"/>
        <w:rPr>
          <w:lang w:val="cy-GB"/>
        </w:rPr>
      </w:pPr>
      <w:r w:rsidRPr="00D42A47">
        <w:rPr>
          <w:lang w:val="cy-GB"/>
        </w:rPr>
        <w:t xml:space="preserve">Mae’n ofynnol i </w:t>
      </w:r>
      <w:r w:rsidR="0002196F">
        <w:rPr>
          <w:lang w:val="cy-GB"/>
        </w:rPr>
        <w:t>C</w:t>
      </w:r>
      <w:r w:rsidRPr="00D42A47">
        <w:rPr>
          <w:lang w:val="cy-GB"/>
        </w:rPr>
        <w:t xml:space="preserve">hi ddatgelu pob euogfarn (wedi’i ddisbyddu a heb ei ddisbyddu), </w:t>
      </w:r>
      <w:proofErr w:type="spellStart"/>
      <w:r w:rsidRPr="00D42A47">
        <w:rPr>
          <w:lang w:val="cy-GB"/>
        </w:rPr>
        <w:t>rhybuddi</w:t>
      </w:r>
      <w:r w:rsidR="0093625D" w:rsidRPr="00D42A47">
        <w:rPr>
          <w:lang w:val="cy-GB"/>
        </w:rPr>
        <w:t>adau</w:t>
      </w:r>
      <w:proofErr w:type="spellEnd"/>
      <w:r w:rsidRPr="00D42A47">
        <w:rPr>
          <w:lang w:val="cy-GB"/>
        </w:rPr>
        <w:t>, ceryddon a rhybuddion terfynol ac unrhyw wybodaeth berthnasol arall nad yw’n ymwneud ag euogfarn nad yw’n gymwys i’w hidlo.</w:t>
      </w:r>
    </w:p>
    <w:p w14:paraId="5B08E1D5" w14:textId="402D06A8" w:rsidR="00192A22" w:rsidRPr="00D42A47" w:rsidRDefault="00644D6D" w:rsidP="008B1BF8">
      <w:pPr>
        <w:ind w:left="737" w:right="707"/>
        <w:jc w:val="both"/>
        <w:rPr>
          <w:b/>
          <w:lang w:val="cy-GB"/>
        </w:rPr>
      </w:pPr>
      <w:r w:rsidRPr="00D42A47">
        <w:rPr>
          <w:b/>
          <w:lang w:val="cy-GB"/>
        </w:rPr>
        <w:t>Meini Prawf</w:t>
      </w:r>
      <w:r w:rsidR="00192A22" w:rsidRPr="00D42A47">
        <w:rPr>
          <w:b/>
          <w:lang w:val="cy-GB"/>
        </w:rPr>
        <w:t xml:space="preserve"> B</w:t>
      </w:r>
    </w:p>
    <w:p w14:paraId="7ECC83F0" w14:textId="254A826C" w:rsidR="00192A22" w:rsidRPr="00D42A47" w:rsidRDefault="00644D6D" w:rsidP="008B1BF8">
      <w:pPr>
        <w:ind w:left="737" w:right="707"/>
        <w:jc w:val="both"/>
        <w:rPr>
          <w:lang w:val="cy-GB"/>
        </w:rPr>
      </w:pPr>
      <w:r w:rsidRPr="00D42A47">
        <w:rPr>
          <w:lang w:val="cy-GB"/>
        </w:rPr>
        <w:t xml:space="preserve">Nid yw </w:t>
      </w:r>
      <w:r w:rsidR="0002196F">
        <w:rPr>
          <w:lang w:val="cy-GB"/>
        </w:rPr>
        <w:t>E</w:t>
      </w:r>
      <w:r w:rsidRPr="00D42A47">
        <w:rPr>
          <w:lang w:val="cy-GB"/>
        </w:rPr>
        <w:t>ich rôl fel arfer yn golygu y byddwch yn gweithio gyda Ph</w:t>
      </w:r>
      <w:r w:rsidR="0093625D" w:rsidRPr="00D42A47">
        <w:rPr>
          <w:lang w:val="cy-GB"/>
        </w:rPr>
        <w:t xml:space="preserve">obl </w:t>
      </w:r>
      <w:r w:rsidRPr="00D42A47">
        <w:rPr>
          <w:lang w:val="cy-GB"/>
        </w:rPr>
        <w:t>Agored i Niwed ond gallwch ar brydiau ddod i gyswllt dan oruchwyliaeth â Ph</w:t>
      </w:r>
      <w:r w:rsidR="00F424CA" w:rsidRPr="00D42A47">
        <w:rPr>
          <w:lang w:val="cy-GB"/>
        </w:rPr>
        <w:t>ob</w:t>
      </w:r>
      <w:r w:rsidRPr="00D42A47">
        <w:rPr>
          <w:lang w:val="cy-GB"/>
        </w:rPr>
        <w:t xml:space="preserve">l Agored i Niwed. Nid oes angen i </w:t>
      </w:r>
      <w:r w:rsidR="0002196F">
        <w:rPr>
          <w:lang w:val="cy-GB"/>
        </w:rPr>
        <w:t>C</w:t>
      </w:r>
      <w:r w:rsidRPr="00D42A47">
        <w:rPr>
          <w:lang w:val="cy-GB"/>
        </w:rPr>
        <w:t>hi ddatgelu euogfarnau wedi’u disbyddu yn yr amgylchiadau hyn.</w:t>
      </w:r>
    </w:p>
    <w:p w14:paraId="06EE8D0B" w14:textId="59BEE210" w:rsidR="00192A22" w:rsidRPr="00D42A47" w:rsidRDefault="00644D6D" w:rsidP="008B1BF8">
      <w:pPr>
        <w:ind w:left="737" w:right="707"/>
        <w:jc w:val="both"/>
        <w:rPr>
          <w:b/>
          <w:lang w:val="cy-GB"/>
        </w:rPr>
      </w:pPr>
      <w:r w:rsidRPr="00D42A47">
        <w:rPr>
          <w:b/>
          <w:lang w:val="cy-GB"/>
        </w:rPr>
        <w:t xml:space="preserve">Hunan </w:t>
      </w:r>
      <w:r w:rsidR="00192A22" w:rsidRPr="00D42A47">
        <w:rPr>
          <w:b/>
          <w:lang w:val="cy-GB"/>
        </w:rPr>
        <w:t>D</w:t>
      </w:r>
      <w:r w:rsidRPr="00D42A47">
        <w:rPr>
          <w:b/>
          <w:lang w:val="cy-GB"/>
        </w:rPr>
        <w:t>datganiad</w:t>
      </w:r>
      <w:r w:rsidR="00192A22" w:rsidRPr="00D42A47">
        <w:rPr>
          <w:b/>
          <w:lang w:val="cy-GB"/>
        </w:rPr>
        <w:t xml:space="preserve"> </w:t>
      </w:r>
    </w:p>
    <w:p w14:paraId="08A5A668" w14:textId="3818E6EE" w:rsidR="00192A22" w:rsidRPr="00D42A47" w:rsidRDefault="00644D6D" w:rsidP="008B1BF8">
      <w:pPr>
        <w:ind w:left="737" w:right="707"/>
        <w:jc w:val="both"/>
        <w:rPr>
          <w:lang w:val="cy-GB"/>
        </w:rPr>
      </w:pPr>
      <w:r w:rsidRPr="00D42A47">
        <w:rPr>
          <w:lang w:val="cy-GB"/>
        </w:rPr>
        <w:t xml:space="preserve">Yr wyf yn </w:t>
      </w:r>
      <w:r w:rsidR="00192A22" w:rsidRPr="00D42A47">
        <w:rPr>
          <w:lang w:val="cy-GB"/>
        </w:rPr>
        <w:t>d</w:t>
      </w:r>
      <w:r w:rsidRPr="00D42A47">
        <w:rPr>
          <w:lang w:val="cy-GB"/>
        </w:rPr>
        <w:t>atgan</w:t>
      </w:r>
      <w:r w:rsidR="00192A22" w:rsidRPr="00D42A47">
        <w:rPr>
          <w:lang w:val="cy-GB"/>
        </w:rPr>
        <w:t>:-</w:t>
      </w:r>
    </w:p>
    <w:p w14:paraId="55ED9B3A" w14:textId="2E601586" w:rsidR="00192A22" w:rsidRPr="00D42A47" w:rsidRDefault="00545661" w:rsidP="00D42A47">
      <w:pPr>
        <w:numPr>
          <w:ilvl w:val="0"/>
          <w:numId w:val="38"/>
        </w:numPr>
        <w:spacing w:after="0" w:line="240" w:lineRule="auto"/>
        <w:ind w:left="1276" w:right="707" w:hanging="425"/>
        <w:jc w:val="both"/>
        <w:rPr>
          <w:lang w:val="cy-GB"/>
        </w:rPr>
      </w:pPr>
      <w:r w:rsidRPr="00D42A47">
        <w:rPr>
          <w:lang w:val="cy-GB"/>
        </w:rPr>
        <w:t>Nid oes gennyf unrhyw euogfarnau yn y DU nac mewn unrhyw wlad arall.</w:t>
      </w:r>
      <w:r w:rsidR="00192A22" w:rsidRPr="00D42A47">
        <w:rPr>
          <w:lang w:val="cy-GB"/>
        </w:rPr>
        <w:t xml:space="preserve">  </w:t>
      </w:r>
    </w:p>
    <w:p w14:paraId="1768E9CC" w14:textId="626C19F3" w:rsidR="00192A22" w:rsidRPr="00D42A47" w:rsidRDefault="00192A22" w:rsidP="008B1BF8">
      <w:pPr>
        <w:ind w:left="1276" w:right="707"/>
        <w:jc w:val="both"/>
        <w:rPr>
          <w:highlight w:val="yellow"/>
          <w:lang w:val="cy-GB"/>
        </w:rPr>
      </w:pPr>
      <w:r w:rsidRPr="00D42A47">
        <w:rPr>
          <w:lang w:val="cy-GB"/>
        </w:rPr>
        <w:t>(</w:t>
      </w:r>
      <w:r w:rsidR="00545661" w:rsidRPr="00D42A47">
        <w:rPr>
          <w:lang w:val="cy-GB"/>
        </w:rPr>
        <w:t>Bydd angen i chi ddatgelu</w:t>
      </w:r>
      <w:r w:rsidR="00037C76">
        <w:rPr>
          <w:lang w:val="cy-GB"/>
        </w:rPr>
        <w:t xml:space="preserve">’r </w:t>
      </w:r>
      <w:r w:rsidR="00545661" w:rsidRPr="00D42A47">
        <w:rPr>
          <w:lang w:val="cy-GB"/>
        </w:rPr>
        <w:t>holl euogfarnau</w:t>
      </w:r>
      <w:r w:rsidR="00037C76">
        <w:rPr>
          <w:lang w:val="cy-GB"/>
        </w:rPr>
        <w:t>,</w:t>
      </w:r>
      <w:r w:rsidR="00545661" w:rsidRPr="00D42A47">
        <w:rPr>
          <w:lang w:val="cy-GB"/>
        </w:rPr>
        <w:t xml:space="preserve"> gan gynnwys y rheiny sydd wedi eu disbyddu</w:t>
      </w:r>
      <w:r w:rsidR="00037C76">
        <w:rPr>
          <w:lang w:val="cy-GB"/>
        </w:rPr>
        <w:t>,</w:t>
      </w:r>
      <w:r w:rsidR="00545661" w:rsidRPr="00D42A47">
        <w:rPr>
          <w:lang w:val="cy-GB"/>
        </w:rPr>
        <w:t xml:space="preserve"> os yw meini prawf A yn berthnasol</w:t>
      </w:r>
      <w:r w:rsidR="00130920" w:rsidRPr="00D42A47">
        <w:rPr>
          <w:rStyle w:val="FootnoteReference"/>
          <w:lang w:val="cy-GB"/>
        </w:rPr>
        <w:footnoteReference w:id="2"/>
      </w:r>
      <w:r w:rsidRPr="00D42A47">
        <w:rPr>
          <w:lang w:val="cy-GB"/>
        </w:rPr>
        <w:t xml:space="preserve"> </w:t>
      </w:r>
      <w:r w:rsidR="00036FDC" w:rsidRPr="00D42A47">
        <w:rPr>
          <w:lang w:val="cy-GB"/>
        </w:rPr>
        <w:t>)</w:t>
      </w:r>
    </w:p>
    <w:p w14:paraId="2EDDF5E7" w14:textId="1ECA6EE6" w:rsidR="00192A22" w:rsidRPr="00D42A47" w:rsidRDefault="00545661" w:rsidP="00D42A47">
      <w:pPr>
        <w:numPr>
          <w:ilvl w:val="0"/>
          <w:numId w:val="38"/>
        </w:numPr>
        <w:spacing w:after="0" w:line="240" w:lineRule="auto"/>
        <w:ind w:left="1276" w:right="707" w:hanging="425"/>
        <w:jc w:val="both"/>
        <w:rPr>
          <w:lang w:val="cy-GB"/>
        </w:rPr>
      </w:pPr>
      <w:r w:rsidRPr="00D42A47">
        <w:rPr>
          <w:lang w:val="cy-GB"/>
        </w:rPr>
        <w:t>Nid wyf erioed wedi bod yn destun camau disgyblu na chosb yn ymwneud â Phobl Agored i Niwed. Nid yw fy enw ar y Gofrestr Troseddwyr Rhyw ac nid wyf yn hysbys i’r Heddlu nac unrhyw Adran Gwasanaethau Cymdeithasol Awdurdod Lleol, nac unrhyw gyflogwr, fel risg gwirioneddol neu botensial i B</w:t>
      </w:r>
      <w:r w:rsidR="00A10A83" w:rsidRPr="00D42A47">
        <w:rPr>
          <w:lang w:val="cy-GB"/>
        </w:rPr>
        <w:t>ob</w:t>
      </w:r>
      <w:r w:rsidRPr="00D42A47">
        <w:rPr>
          <w:lang w:val="cy-GB"/>
        </w:rPr>
        <w:t>l</w:t>
      </w:r>
      <w:r w:rsidR="00A10A83" w:rsidRPr="00D42A47">
        <w:rPr>
          <w:lang w:val="cy-GB"/>
        </w:rPr>
        <w:t xml:space="preserve"> </w:t>
      </w:r>
      <w:r w:rsidRPr="00D42A47">
        <w:rPr>
          <w:lang w:val="cy-GB"/>
        </w:rPr>
        <w:t>Ago</w:t>
      </w:r>
      <w:r w:rsidR="00A10A83" w:rsidRPr="00D42A47">
        <w:rPr>
          <w:lang w:val="cy-GB"/>
        </w:rPr>
        <w:t>r</w:t>
      </w:r>
      <w:r w:rsidRPr="00D42A47">
        <w:rPr>
          <w:lang w:val="cy-GB"/>
        </w:rPr>
        <w:t>ed i Niwed.</w:t>
      </w:r>
    </w:p>
    <w:p w14:paraId="142F5AA4" w14:textId="77777777" w:rsidR="00192A22" w:rsidRPr="00D42A47" w:rsidRDefault="00192A22" w:rsidP="008B1BF8">
      <w:pPr>
        <w:spacing w:after="0" w:line="240" w:lineRule="auto"/>
        <w:ind w:left="1276" w:right="707" w:hanging="425"/>
        <w:jc w:val="both"/>
        <w:rPr>
          <w:lang w:val="cy-GB"/>
        </w:rPr>
      </w:pPr>
    </w:p>
    <w:p w14:paraId="77B4F022" w14:textId="0597A6AE" w:rsidR="00192A22" w:rsidRPr="00D42A47" w:rsidRDefault="00A10A83" w:rsidP="00D42A47">
      <w:pPr>
        <w:numPr>
          <w:ilvl w:val="0"/>
          <w:numId w:val="38"/>
        </w:numPr>
        <w:spacing w:after="0" w:line="240" w:lineRule="auto"/>
        <w:ind w:left="1276" w:right="707" w:hanging="425"/>
        <w:jc w:val="both"/>
        <w:rPr>
          <w:lang w:val="cy-GB"/>
        </w:rPr>
      </w:pPr>
      <w:r w:rsidRPr="00D42A47">
        <w:rPr>
          <w:lang w:val="cy-GB"/>
        </w:rPr>
        <w:t xml:space="preserve">Yr wyf yn cadarnhau nad wyf wedi fy ngwahardd o waith a reoleiddir â Phobl Agored i Niwed yn unol â Deddf Diogelu Grwpiau Hyglwyf </w:t>
      </w:r>
      <w:r w:rsidR="00CC1B35">
        <w:rPr>
          <w:lang w:val="cy-GB"/>
        </w:rPr>
        <w:t>(DDGH)</w:t>
      </w:r>
      <w:r w:rsidR="008D4193" w:rsidRPr="00D42A47">
        <w:rPr>
          <w:lang w:val="cy-GB"/>
        </w:rPr>
        <w:t>20</w:t>
      </w:r>
      <w:r w:rsidR="008D4193">
        <w:rPr>
          <w:lang w:val="cy-GB"/>
        </w:rPr>
        <w:t>0</w:t>
      </w:r>
      <w:r w:rsidR="008D4193" w:rsidRPr="00D42A47">
        <w:rPr>
          <w:lang w:val="cy-GB"/>
        </w:rPr>
        <w:t>6</w:t>
      </w:r>
      <w:r w:rsidRPr="00D42A47">
        <w:rPr>
          <w:lang w:val="cy-GB"/>
        </w:rPr>
        <w:t>.</w:t>
      </w:r>
      <w:r w:rsidR="00192A22" w:rsidRPr="00D42A47">
        <w:rPr>
          <w:lang w:val="cy-GB"/>
        </w:rPr>
        <w:t xml:space="preserve">  </w:t>
      </w:r>
    </w:p>
    <w:p w14:paraId="736D4F25" w14:textId="77777777" w:rsidR="00192A22" w:rsidRPr="00D42A47" w:rsidRDefault="00192A22" w:rsidP="008B1BF8">
      <w:pPr>
        <w:spacing w:after="0" w:line="240" w:lineRule="auto"/>
        <w:ind w:left="1276" w:right="707" w:hanging="425"/>
        <w:jc w:val="both"/>
        <w:rPr>
          <w:lang w:val="cy-GB"/>
        </w:rPr>
      </w:pPr>
    </w:p>
    <w:p w14:paraId="438235F4" w14:textId="77C61966" w:rsidR="00192A22" w:rsidRPr="00D42A47" w:rsidRDefault="00A10A83" w:rsidP="00D42A47">
      <w:pPr>
        <w:numPr>
          <w:ilvl w:val="0"/>
          <w:numId w:val="38"/>
        </w:numPr>
        <w:spacing w:after="0" w:line="240" w:lineRule="auto"/>
        <w:ind w:left="1276" w:right="707" w:hanging="425"/>
        <w:jc w:val="both"/>
        <w:rPr>
          <w:lang w:val="cy-GB"/>
        </w:rPr>
      </w:pPr>
      <w:r w:rsidRPr="00D42A47">
        <w:rPr>
          <w:lang w:val="cy-GB"/>
        </w:rPr>
        <w:t>Os yn y dyfodol y bydd unrhyw un o bwyntiau 1-3 yn gymwys, yna byddaf yn hysbysu</w:t>
      </w:r>
      <w:r w:rsidR="0036116F">
        <w:rPr>
          <w:lang w:val="cy-GB"/>
        </w:rPr>
        <w:t xml:space="preserve"> S4C [a</w:t>
      </w:r>
      <w:r w:rsidRPr="00D42A47">
        <w:rPr>
          <w:lang w:val="cy-GB"/>
        </w:rPr>
        <w:t>’r Cwmni</w:t>
      </w:r>
      <w:r w:rsidR="0036116F">
        <w:rPr>
          <w:lang w:val="cy-GB"/>
        </w:rPr>
        <w:t>]</w:t>
      </w:r>
      <w:r w:rsidRPr="00D42A47">
        <w:rPr>
          <w:lang w:val="cy-GB"/>
        </w:rPr>
        <w:t xml:space="preserve"> ar unwaith.</w:t>
      </w:r>
    </w:p>
    <w:p w14:paraId="755CA0B0" w14:textId="77777777" w:rsidR="00192A22" w:rsidRPr="00D42A47" w:rsidRDefault="00192A22" w:rsidP="008B1BF8">
      <w:pPr>
        <w:ind w:left="737" w:right="707"/>
        <w:jc w:val="both"/>
        <w:rPr>
          <w:lang w:val="cy-GB"/>
        </w:rPr>
      </w:pPr>
    </w:p>
    <w:p w14:paraId="7D8D71FA" w14:textId="72731893" w:rsidR="00192A22" w:rsidRPr="00D42A47" w:rsidRDefault="00A10A83" w:rsidP="008B1BF8">
      <w:pPr>
        <w:ind w:left="737" w:right="707"/>
        <w:jc w:val="both"/>
        <w:rPr>
          <w:lang w:val="cy-GB"/>
        </w:rPr>
      </w:pPr>
      <w:r w:rsidRPr="00D42A47">
        <w:rPr>
          <w:lang w:val="cy-GB"/>
        </w:rPr>
        <w:t xml:space="preserve">Mae S4C </w:t>
      </w:r>
      <w:r w:rsidR="0036116F">
        <w:rPr>
          <w:lang w:val="cy-GB"/>
        </w:rPr>
        <w:t>[</w:t>
      </w:r>
      <w:r w:rsidRPr="00D42A47">
        <w:rPr>
          <w:lang w:val="cy-GB"/>
        </w:rPr>
        <w:t>a’r Cwmni</w:t>
      </w:r>
      <w:r w:rsidR="0036116F">
        <w:rPr>
          <w:lang w:val="cy-GB"/>
        </w:rPr>
        <w:t>]</w:t>
      </w:r>
      <w:r w:rsidRPr="00D42A47">
        <w:rPr>
          <w:lang w:val="cy-GB"/>
        </w:rPr>
        <w:t xml:space="preserve"> yn cadw’r hawl i wirio’r wybodaeth a </w:t>
      </w:r>
      <w:r w:rsidR="00CC1B35">
        <w:rPr>
          <w:lang w:val="cy-GB"/>
        </w:rPr>
        <w:t xml:space="preserve">roddir gennyf </w:t>
      </w:r>
      <w:r w:rsidRPr="00D42A47">
        <w:rPr>
          <w:lang w:val="cy-GB"/>
        </w:rPr>
        <w:t>ar y ffurflen hon. Trwy lofnodi’r ffurflen hon, r</w:t>
      </w:r>
      <w:r w:rsidR="00CC1B35">
        <w:rPr>
          <w:lang w:val="cy-GB"/>
        </w:rPr>
        <w:t>wyf</w:t>
      </w:r>
      <w:r w:rsidRPr="00D42A47">
        <w:rPr>
          <w:lang w:val="cy-GB"/>
        </w:rPr>
        <w:t xml:space="preserve"> yn rhoi caniatâd i S4C </w:t>
      </w:r>
      <w:r w:rsidR="0036116F">
        <w:rPr>
          <w:lang w:val="cy-GB"/>
        </w:rPr>
        <w:t>[</w:t>
      </w:r>
      <w:r w:rsidRPr="00D42A47">
        <w:rPr>
          <w:lang w:val="cy-GB"/>
        </w:rPr>
        <w:t>a’r Cwmni</w:t>
      </w:r>
      <w:r w:rsidR="0036116F">
        <w:rPr>
          <w:lang w:val="cy-GB"/>
        </w:rPr>
        <w:t>]</w:t>
      </w:r>
      <w:r w:rsidRPr="00D42A47">
        <w:rPr>
          <w:lang w:val="cy-GB"/>
        </w:rPr>
        <w:t xml:space="preserve"> brosesu a chadw’r data at ddibenion diogelu Pobl Agored i Niwed a rheoli risg iechyd a diogelwch yn unol â Deddfau a Rheoliadau Diogelu Data.</w:t>
      </w:r>
      <w:r w:rsidR="00192A22" w:rsidRPr="00D42A47">
        <w:rPr>
          <w:lang w:val="cy-GB"/>
        </w:rPr>
        <w:t xml:space="preserve"> </w:t>
      </w:r>
    </w:p>
    <w:p w14:paraId="365A6F58" w14:textId="2904D154" w:rsidR="00192A22" w:rsidRPr="00D42A47" w:rsidRDefault="00A10A83" w:rsidP="008B1BF8">
      <w:pPr>
        <w:ind w:left="737" w:right="707"/>
        <w:jc w:val="both"/>
        <w:rPr>
          <w:lang w:val="cy-GB"/>
        </w:rPr>
      </w:pPr>
      <w:r w:rsidRPr="00D42A47">
        <w:rPr>
          <w:lang w:val="cy-GB"/>
        </w:rPr>
        <w:t xml:space="preserve">Yr wyf yn cadarnhau fy mod wedi ymrwymo i nodau ac amcanion S4C </w:t>
      </w:r>
      <w:r w:rsidR="0036116F">
        <w:rPr>
          <w:lang w:val="cy-GB"/>
        </w:rPr>
        <w:t>[</w:t>
      </w:r>
      <w:r w:rsidRPr="00D42A47">
        <w:rPr>
          <w:lang w:val="cy-GB"/>
        </w:rPr>
        <w:t>a’r Cwmni</w:t>
      </w:r>
      <w:r w:rsidR="0036116F">
        <w:rPr>
          <w:lang w:val="cy-GB"/>
        </w:rPr>
        <w:t>]</w:t>
      </w:r>
      <w:r w:rsidRPr="00D42A47">
        <w:rPr>
          <w:lang w:val="cy-GB"/>
        </w:rPr>
        <w:t xml:space="preserve"> wrth amddiffyn a diogelu Pobl Agored i Niwed rhag cam-drin. Yr wyf yn deall yr ystyrir bod rhoi gwybodaeth ffug yn fwriadol neu hepgor gwybodaeth yn dor-ymddiriedaeth ac y gallai arwain at fy niswyddo </w:t>
      </w:r>
      <w:r w:rsidR="00C45B3C">
        <w:rPr>
          <w:lang w:val="cy-GB"/>
        </w:rPr>
        <w:t>a/neu derfynu fy nghytundeb cyfloga</w:t>
      </w:r>
      <w:r w:rsidR="00931F42">
        <w:rPr>
          <w:lang w:val="cy-GB"/>
        </w:rPr>
        <w:t>eth</w:t>
      </w:r>
      <w:r w:rsidR="00A72D81">
        <w:rPr>
          <w:lang w:val="cy-GB"/>
        </w:rPr>
        <w:t>/gwasanaeth</w:t>
      </w:r>
      <w:r w:rsidR="00C45B3C">
        <w:rPr>
          <w:lang w:val="cy-GB"/>
        </w:rPr>
        <w:t xml:space="preserve"> </w:t>
      </w:r>
      <w:r w:rsidRPr="00D42A47">
        <w:rPr>
          <w:lang w:val="cy-GB"/>
        </w:rPr>
        <w:t>ar unrhyw adeg yn y dyfodol. Yr wyf yn datgan fod y wybodaeth yr wyf wedi’i rhoi ar y ffurflen hon yn gywir.</w:t>
      </w:r>
    </w:p>
    <w:p w14:paraId="466E4F9F" w14:textId="77777777" w:rsidR="00192A22" w:rsidRPr="00D42A47" w:rsidRDefault="00192A22" w:rsidP="008B1BF8">
      <w:pPr>
        <w:ind w:left="737" w:right="707"/>
        <w:jc w:val="both"/>
        <w:rPr>
          <w:lang w:val="cy-GB"/>
        </w:rPr>
      </w:pPr>
    </w:p>
    <w:p w14:paraId="10F159A3" w14:textId="60388E54" w:rsidR="00192A22" w:rsidRPr="00D42A47" w:rsidRDefault="00A10A83" w:rsidP="008B1BF8">
      <w:pPr>
        <w:ind w:left="737" w:right="707"/>
        <w:jc w:val="both"/>
        <w:rPr>
          <w:lang w:val="cy-GB"/>
        </w:rPr>
      </w:pPr>
      <w:r w:rsidRPr="00D42A47">
        <w:rPr>
          <w:lang w:val="cy-GB"/>
        </w:rPr>
        <w:t>Llofnodwy</w:t>
      </w:r>
      <w:r w:rsidR="00192A22" w:rsidRPr="00D42A47">
        <w:rPr>
          <w:lang w:val="cy-GB"/>
        </w:rPr>
        <w:t>d………………………………………….</w:t>
      </w:r>
      <w:r w:rsidR="0002196F">
        <w:rPr>
          <w:lang w:val="cy-GB"/>
        </w:rPr>
        <w:t xml:space="preserve"> (Chi)</w:t>
      </w:r>
    </w:p>
    <w:p w14:paraId="160871A6" w14:textId="77777777" w:rsidR="00192A22" w:rsidRPr="00D42A47" w:rsidRDefault="00192A22" w:rsidP="008B1BF8">
      <w:pPr>
        <w:ind w:left="737" w:right="707"/>
        <w:jc w:val="both"/>
        <w:rPr>
          <w:lang w:val="cy-GB"/>
        </w:rPr>
      </w:pPr>
    </w:p>
    <w:p w14:paraId="5CFC9FF4" w14:textId="7470C333" w:rsidR="00192A22" w:rsidRPr="00D42A47" w:rsidRDefault="00192A22" w:rsidP="008B1BF8">
      <w:pPr>
        <w:ind w:left="737" w:right="707"/>
        <w:jc w:val="both"/>
        <w:rPr>
          <w:lang w:val="cy-GB"/>
        </w:rPr>
      </w:pPr>
      <w:r w:rsidRPr="00D42A47">
        <w:rPr>
          <w:lang w:val="cy-GB"/>
        </w:rPr>
        <w:t>D</w:t>
      </w:r>
      <w:r w:rsidR="00A10A83" w:rsidRPr="00D42A47">
        <w:rPr>
          <w:lang w:val="cy-GB"/>
        </w:rPr>
        <w:t>yddiedig</w:t>
      </w:r>
      <w:r w:rsidRPr="00D42A47">
        <w:rPr>
          <w:lang w:val="cy-GB"/>
        </w:rPr>
        <w:t>……………………………………………</w:t>
      </w:r>
    </w:p>
    <w:p w14:paraId="62914BC0" w14:textId="77777777" w:rsidR="00192A22" w:rsidRPr="00D42A47" w:rsidRDefault="00192A22" w:rsidP="008B1BF8">
      <w:pPr>
        <w:ind w:left="737" w:right="707"/>
        <w:jc w:val="both"/>
        <w:rPr>
          <w:lang w:val="cy-GB"/>
        </w:rPr>
      </w:pPr>
    </w:p>
    <w:p w14:paraId="7B13E51B" w14:textId="35954923" w:rsidR="00192A22" w:rsidRPr="00D42A47" w:rsidRDefault="00A10A83" w:rsidP="008B1BF8">
      <w:pPr>
        <w:ind w:left="737" w:right="707"/>
        <w:jc w:val="both"/>
        <w:rPr>
          <w:b/>
          <w:lang w:val="cy-GB"/>
        </w:rPr>
      </w:pPr>
      <w:r w:rsidRPr="00D42A47">
        <w:rPr>
          <w:b/>
          <w:lang w:val="cy-GB"/>
        </w:rPr>
        <w:t>Os na</w:t>
      </w:r>
      <w:r w:rsidR="00037C76">
        <w:rPr>
          <w:b/>
          <w:lang w:val="cy-GB"/>
        </w:rPr>
        <w:t xml:space="preserve"> allwch </w:t>
      </w:r>
      <w:r w:rsidRPr="00D42A47">
        <w:rPr>
          <w:b/>
          <w:lang w:val="cy-GB"/>
        </w:rPr>
        <w:t xml:space="preserve">wneud y datganiad hwn, rhaid i </w:t>
      </w:r>
      <w:r w:rsidR="0002196F">
        <w:rPr>
          <w:b/>
          <w:lang w:val="cy-GB"/>
        </w:rPr>
        <w:t>C</w:t>
      </w:r>
      <w:r w:rsidRPr="00D42A47">
        <w:rPr>
          <w:b/>
          <w:lang w:val="cy-GB"/>
        </w:rPr>
        <w:t>hi hysbysu</w:t>
      </w:r>
      <w:r w:rsidR="0036116F">
        <w:rPr>
          <w:b/>
          <w:lang w:val="cy-GB"/>
        </w:rPr>
        <w:t xml:space="preserve"> S4C [a</w:t>
      </w:r>
      <w:r w:rsidRPr="00D42A47">
        <w:rPr>
          <w:b/>
          <w:lang w:val="cy-GB"/>
        </w:rPr>
        <w:t>’r Cwmni</w:t>
      </w:r>
      <w:r w:rsidR="0036116F">
        <w:rPr>
          <w:b/>
          <w:lang w:val="cy-GB"/>
        </w:rPr>
        <w:t>]</w:t>
      </w:r>
      <w:r w:rsidRPr="00D42A47">
        <w:rPr>
          <w:b/>
          <w:lang w:val="cy-GB"/>
        </w:rPr>
        <w:t xml:space="preserve"> ac efallai na allwch, gan ddibynnu ar yr amgylchiadau, weithio ar unrhyw raglen sy’n golygu gweithio gyda, neu fod mewn cysylltiad â Ph</w:t>
      </w:r>
      <w:r>
        <w:rPr>
          <w:b/>
          <w:lang w:val="cy-GB"/>
        </w:rPr>
        <w:t>ob</w:t>
      </w:r>
      <w:r w:rsidRPr="00D42A47">
        <w:rPr>
          <w:b/>
          <w:lang w:val="cy-GB"/>
        </w:rPr>
        <w:t>l Agored i Niwed.</w:t>
      </w:r>
      <w:r w:rsidR="00192A22" w:rsidRPr="00D42A47">
        <w:rPr>
          <w:b/>
          <w:lang w:val="cy-GB"/>
        </w:rPr>
        <w:t xml:space="preserve">  </w:t>
      </w:r>
    </w:p>
    <w:p w14:paraId="45492D47" w14:textId="77777777" w:rsidR="003C78EC" w:rsidRPr="00D42A47" w:rsidRDefault="003C78EC" w:rsidP="008B1BF8">
      <w:pPr>
        <w:spacing w:line="240" w:lineRule="auto"/>
        <w:jc w:val="both"/>
        <w:rPr>
          <w:rFonts w:cs="Arial"/>
          <w:b/>
          <w:lang w:val="cy-GB"/>
        </w:rPr>
      </w:pPr>
    </w:p>
    <w:p w14:paraId="235AC8FF" w14:textId="7B876996" w:rsidR="003C78EC" w:rsidRPr="00D42A47" w:rsidRDefault="003C78EC" w:rsidP="008B1BF8">
      <w:pPr>
        <w:spacing w:line="240" w:lineRule="auto"/>
        <w:jc w:val="both"/>
        <w:rPr>
          <w:rFonts w:cs="Arial"/>
          <w:b/>
          <w:lang w:val="cy-GB"/>
        </w:rPr>
      </w:pPr>
      <w:r w:rsidRPr="00D42A47">
        <w:rPr>
          <w:rFonts w:cs="Arial"/>
          <w:lang w:val="cy-GB"/>
        </w:rPr>
        <w:tab/>
      </w:r>
      <w:r w:rsidRPr="00D42A47">
        <w:rPr>
          <w:rFonts w:cs="Arial"/>
          <w:b/>
          <w:lang w:val="cy-GB"/>
        </w:rPr>
        <w:t>D</w:t>
      </w:r>
      <w:r w:rsidR="00A10A83">
        <w:rPr>
          <w:rFonts w:cs="Arial"/>
          <w:b/>
          <w:lang w:val="cy-GB"/>
        </w:rPr>
        <w:t>if</w:t>
      </w:r>
      <w:r w:rsidRPr="00D42A47">
        <w:rPr>
          <w:rFonts w:cs="Arial"/>
          <w:b/>
          <w:lang w:val="cy-GB"/>
        </w:rPr>
        <w:t>fini</w:t>
      </w:r>
      <w:r w:rsidR="00A10A83">
        <w:rPr>
          <w:rFonts w:cs="Arial"/>
          <w:b/>
          <w:lang w:val="cy-GB"/>
        </w:rPr>
        <w:t>adau</w:t>
      </w:r>
    </w:p>
    <w:p w14:paraId="6CDDAE0F" w14:textId="537EABBA" w:rsidR="003C78EC" w:rsidRDefault="003C78EC" w:rsidP="00942443">
      <w:pPr>
        <w:spacing w:line="240" w:lineRule="auto"/>
        <w:jc w:val="both"/>
        <w:rPr>
          <w:rFonts w:cs="Arial"/>
          <w:lang w:val="cy-GB"/>
        </w:rPr>
      </w:pPr>
      <w:r w:rsidRPr="00D42A47">
        <w:rPr>
          <w:rFonts w:cs="Arial"/>
          <w:lang w:val="cy-GB"/>
        </w:rPr>
        <w:tab/>
      </w:r>
      <w:r w:rsidR="007201B1">
        <w:rPr>
          <w:rFonts w:cs="Arial"/>
          <w:lang w:val="cy-GB"/>
        </w:rPr>
        <w:t>“Plentyn” yw unigolyn sydd o dan 18 mlwydd oed fel nodir yn adran 60(1) y DDGH 2006.</w:t>
      </w:r>
    </w:p>
    <w:p w14:paraId="3D8EE78C" w14:textId="2872E485" w:rsidR="007201B1" w:rsidRPr="00D42A47" w:rsidRDefault="007201B1" w:rsidP="00942443">
      <w:pPr>
        <w:spacing w:line="240" w:lineRule="auto"/>
        <w:jc w:val="both"/>
        <w:rPr>
          <w:rFonts w:cs="Arial"/>
          <w:lang w:val="cy-GB"/>
        </w:rPr>
      </w:pPr>
      <w:r>
        <w:rPr>
          <w:rFonts w:cs="Arial"/>
          <w:lang w:val="cy-GB"/>
        </w:rPr>
        <w:tab/>
        <w:t>“Oedolyn bregus” ydy unigolyn sydd:</w:t>
      </w:r>
    </w:p>
    <w:p w14:paraId="0F6B63F9" w14:textId="00F6D5E3" w:rsidR="003C78EC" w:rsidRPr="00D42A47" w:rsidRDefault="009430A3" w:rsidP="008B1BF8">
      <w:pPr>
        <w:spacing w:line="240" w:lineRule="auto"/>
        <w:jc w:val="both"/>
        <w:rPr>
          <w:rFonts w:cs="Arial"/>
          <w:lang w:val="cy-GB"/>
        </w:rPr>
      </w:pPr>
      <w:r w:rsidRPr="00D42A47">
        <w:rPr>
          <w:rFonts w:cs="Arial"/>
          <w:lang w:val="cy-GB"/>
        </w:rPr>
        <w:tab/>
        <w:t>“</w:t>
      </w:r>
      <w:r w:rsidR="00A10A83">
        <w:rPr>
          <w:rFonts w:cs="Arial"/>
          <w:lang w:val="cy-GB"/>
        </w:rPr>
        <w:t>Pobl Agored i Niwed</w:t>
      </w:r>
      <w:r w:rsidRPr="00D42A47">
        <w:rPr>
          <w:rFonts w:cs="Arial"/>
          <w:lang w:val="cy-GB"/>
        </w:rPr>
        <w:t>”</w:t>
      </w:r>
      <w:r w:rsidR="003C78EC" w:rsidRPr="00D42A47">
        <w:rPr>
          <w:rFonts w:cs="Arial"/>
          <w:lang w:val="cy-GB"/>
        </w:rPr>
        <w:t xml:space="preserve"> </w:t>
      </w:r>
      <w:r w:rsidR="00A10A83">
        <w:rPr>
          <w:rFonts w:cs="Arial"/>
          <w:lang w:val="cy-GB"/>
        </w:rPr>
        <w:t>yw unigolion sy’n</w:t>
      </w:r>
      <w:r w:rsidR="00942443" w:rsidRPr="00D42A47">
        <w:rPr>
          <w:rFonts w:cs="Arial"/>
          <w:lang w:val="cy-GB"/>
        </w:rPr>
        <w:t xml:space="preserve"> </w:t>
      </w:r>
    </w:p>
    <w:p w14:paraId="7B80992B" w14:textId="5D0A68AB" w:rsidR="00297327" w:rsidRDefault="003C78EC" w:rsidP="008B1BF8">
      <w:pPr>
        <w:numPr>
          <w:ilvl w:val="1"/>
          <w:numId w:val="45"/>
        </w:numPr>
        <w:spacing w:line="240" w:lineRule="auto"/>
        <w:ind w:hanging="295"/>
        <w:jc w:val="both"/>
        <w:rPr>
          <w:rFonts w:cs="Arial"/>
          <w:lang w:val="cy-GB"/>
        </w:rPr>
      </w:pPr>
      <w:r w:rsidRPr="00D42A47">
        <w:rPr>
          <w:rFonts w:cs="Arial"/>
          <w:lang w:val="cy-GB"/>
        </w:rPr>
        <w:t xml:space="preserve">18 </w:t>
      </w:r>
      <w:r w:rsidR="00A10A83">
        <w:rPr>
          <w:rFonts w:cs="Arial"/>
          <w:lang w:val="cy-GB"/>
        </w:rPr>
        <w:t>oed neu’n hŷn</w:t>
      </w:r>
      <w:r w:rsidRPr="00D42A47">
        <w:rPr>
          <w:rFonts w:cs="Arial"/>
          <w:lang w:val="cy-GB"/>
        </w:rPr>
        <w:t>; a</w:t>
      </w:r>
      <w:r w:rsidR="00297327">
        <w:rPr>
          <w:rFonts w:cs="Arial"/>
          <w:lang w:val="cy-GB"/>
        </w:rPr>
        <w:t xml:space="preserve">c </w:t>
      </w:r>
    </w:p>
    <w:p w14:paraId="28C279AC" w14:textId="735E3DD6" w:rsidR="00D32757" w:rsidRPr="00D42A47" w:rsidRDefault="00297327" w:rsidP="00D42A47">
      <w:pPr>
        <w:numPr>
          <w:ilvl w:val="1"/>
          <w:numId w:val="45"/>
        </w:numPr>
        <w:spacing w:line="240" w:lineRule="auto"/>
        <w:ind w:hanging="295"/>
        <w:jc w:val="both"/>
        <w:rPr>
          <w:lang w:val="cy-GB"/>
        </w:rPr>
      </w:pPr>
      <w:r>
        <w:rPr>
          <w:rFonts w:cs="Verdana"/>
          <w:lang w:val="cy-GB"/>
        </w:rPr>
        <w:t xml:space="preserve">yn destun gweithgarwch a reoleiddir </w:t>
      </w:r>
      <w:proofErr w:type="spellStart"/>
      <w:r>
        <w:rPr>
          <w:rFonts w:cs="Verdana"/>
        </w:rPr>
        <w:t>fel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y'i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diffinnir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gan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baragraff</w:t>
      </w:r>
      <w:proofErr w:type="spellEnd"/>
      <w:r>
        <w:rPr>
          <w:rFonts w:cs="Verdana"/>
        </w:rPr>
        <w:t xml:space="preserve"> 7 (1) o </w:t>
      </w:r>
      <w:proofErr w:type="spellStart"/>
      <w:r>
        <w:rPr>
          <w:rFonts w:cs="Verdana"/>
        </w:rPr>
        <w:t>Atodlen</w:t>
      </w:r>
      <w:proofErr w:type="spellEnd"/>
      <w:r>
        <w:rPr>
          <w:rFonts w:cs="Verdana"/>
        </w:rPr>
        <w:t xml:space="preserve"> 4 y DDGH 2006</w:t>
      </w:r>
      <w:r w:rsidR="007201B1">
        <w:rPr>
          <w:rFonts w:cs="Verdana"/>
        </w:rPr>
        <w:t>.</w:t>
      </w:r>
      <w:bookmarkStart w:id="7" w:name="cysill"/>
      <w:bookmarkEnd w:id="7"/>
    </w:p>
    <w:sectPr w:rsidR="00D32757" w:rsidRPr="00D42A47" w:rsidSect="008B1B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567" w:right="991" w:bottom="567" w:left="567" w:header="567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C12B2" w14:textId="77777777" w:rsidR="0077386B" w:rsidRDefault="0077386B" w:rsidP="006A0804">
      <w:pPr>
        <w:spacing w:after="0" w:line="240" w:lineRule="auto"/>
      </w:pPr>
      <w:r>
        <w:separator/>
      </w:r>
    </w:p>
  </w:endnote>
  <w:endnote w:type="continuationSeparator" w:id="0">
    <w:p w14:paraId="036D52D8" w14:textId="77777777" w:rsidR="0077386B" w:rsidRDefault="0077386B" w:rsidP="006A0804">
      <w:pPr>
        <w:spacing w:after="0" w:line="240" w:lineRule="auto"/>
      </w:pPr>
      <w:r>
        <w:continuationSeparator/>
      </w:r>
    </w:p>
  </w:endnote>
  <w:endnote w:type="continuationNotice" w:id="1">
    <w:p w14:paraId="4169CE15" w14:textId="77777777" w:rsidR="0077386B" w:rsidRDefault="007738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NWAON+Georgia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8DBF" w14:textId="77777777" w:rsidR="00A10A83" w:rsidRDefault="00A10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AA0A" w14:textId="37360467" w:rsidR="00A10A83" w:rsidRDefault="00A10A8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4A3B">
      <w:rPr>
        <w:noProof/>
      </w:rPr>
      <w:t>6</w:t>
    </w:r>
    <w:r>
      <w:rPr>
        <w:noProof/>
      </w:rPr>
      <w:fldChar w:fldCharType="end"/>
    </w:r>
  </w:p>
  <w:p w14:paraId="28503E3E" w14:textId="77777777" w:rsidR="00A10A83" w:rsidRDefault="00A10A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16E6" w14:textId="77777777" w:rsidR="00A10A83" w:rsidRDefault="00A10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BB3C1" w14:textId="77777777" w:rsidR="0077386B" w:rsidRDefault="0077386B" w:rsidP="006A0804">
      <w:pPr>
        <w:spacing w:after="0" w:line="240" w:lineRule="auto"/>
      </w:pPr>
      <w:r>
        <w:separator/>
      </w:r>
    </w:p>
  </w:footnote>
  <w:footnote w:type="continuationSeparator" w:id="0">
    <w:p w14:paraId="05E321F4" w14:textId="77777777" w:rsidR="0077386B" w:rsidRDefault="0077386B" w:rsidP="006A0804">
      <w:pPr>
        <w:spacing w:after="0" w:line="240" w:lineRule="auto"/>
      </w:pPr>
      <w:r>
        <w:continuationSeparator/>
      </w:r>
    </w:p>
  </w:footnote>
  <w:footnote w:type="continuationNotice" w:id="1">
    <w:p w14:paraId="3ABB0252" w14:textId="77777777" w:rsidR="0077386B" w:rsidRDefault="0077386B">
      <w:pPr>
        <w:spacing w:after="0" w:line="240" w:lineRule="auto"/>
      </w:pPr>
    </w:p>
  </w:footnote>
  <w:footnote w:id="2">
    <w:p w14:paraId="6F5789CA" w14:textId="4E68D189" w:rsidR="00A10A83" w:rsidRPr="00D42A47" w:rsidRDefault="00A10A83">
      <w:pPr>
        <w:pStyle w:val="FootnoteText"/>
        <w:rPr>
          <w:lang w:val="cy-GB"/>
        </w:rPr>
      </w:pPr>
      <w:r w:rsidRPr="00D42A47">
        <w:rPr>
          <w:rStyle w:val="FootnoteReference"/>
          <w:lang w:val="cy-GB"/>
        </w:rPr>
        <w:t>1</w:t>
      </w:r>
      <w:r w:rsidRPr="00D42A47">
        <w:rPr>
          <w:lang w:val="cy-GB"/>
        </w:rPr>
        <w:t xml:space="preserve"> Os yw meini prawf B yn berthnasol, mae Gorchymyn 1975 (Eithriadau) Deddf Adsefydlu Troseddwyr 1974 (fel y’i diwygiwyd yn 2013) yn amodi bod rhai euogfarnau wedi’u disbyddu a rhybuddi</w:t>
      </w:r>
      <w:r>
        <w:rPr>
          <w:lang w:val="cy-GB"/>
        </w:rPr>
        <w:t>adau</w:t>
      </w:r>
      <w:r w:rsidRPr="00D42A47">
        <w:rPr>
          <w:lang w:val="cy-GB"/>
        </w:rPr>
        <w:t xml:space="preserve"> yn rhai ‘gwarchodedig’ ac nid oes rhaid eu datgelu i gyflogwyr, ac ni ellir eu hystyried. Gellir gweld </w:t>
      </w:r>
      <w:r>
        <w:rPr>
          <w:lang w:val="cy-GB"/>
        </w:rPr>
        <w:t>A</w:t>
      </w:r>
      <w:r w:rsidRPr="00D42A47">
        <w:rPr>
          <w:lang w:val="cy-GB"/>
        </w:rPr>
        <w:t>rweiniad a meini prawf ar hidlo’r rhybuddi</w:t>
      </w:r>
      <w:r>
        <w:rPr>
          <w:lang w:val="cy-GB"/>
        </w:rPr>
        <w:t>adau</w:t>
      </w:r>
      <w:r w:rsidRPr="00D42A47">
        <w:rPr>
          <w:lang w:val="cy-GB"/>
        </w:rPr>
        <w:t xml:space="preserve"> a’r euogfarnau hyn ar wefan Gwasanaeth Datgelu a Gwahardd y Llywodraeth).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7DF8" w14:textId="77777777" w:rsidR="00A10A83" w:rsidRDefault="00A10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B711" w14:textId="4FC9610B" w:rsidR="00A10A83" w:rsidRPr="004C6CC2" w:rsidRDefault="00A10A83" w:rsidP="004C6CC2">
    <w:pPr>
      <w:tabs>
        <w:tab w:val="center" w:pos="4513"/>
        <w:tab w:val="right" w:pos="9026"/>
      </w:tabs>
      <w:rPr>
        <w:color w:val="auto"/>
      </w:rPr>
    </w:pPr>
    <w:r>
      <w:rPr>
        <w:noProof/>
        <w:color w:val="auto"/>
      </w:rPr>
      <w:drawing>
        <wp:inline distT="0" distB="0" distL="0" distR="0" wp14:anchorId="071B52A4" wp14:editId="3E3E1926">
          <wp:extent cx="832485" cy="703580"/>
          <wp:effectExtent l="0" t="0" r="5715" b="1270"/>
          <wp:docPr id="1" name="Picture 1" descr="S4C_Teal Templ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4C_Teal Templa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4104" w14:textId="77777777" w:rsidR="00A10A83" w:rsidRDefault="00A10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2F05"/>
    <w:multiLevelType w:val="hybridMultilevel"/>
    <w:tmpl w:val="26B8BB38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6F41F8"/>
    <w:multiLevelType w:val="multilevel"/>
    <w:tmpl w:val="12CEB7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2" w15:restartNumberingAfterBreak="0">
    <w:nsid w:val="06604D67"/>
    <w:multiLevelType w:val="hybridMultilevel"/>
    <w:tmpl w:val="4782D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07446"/>
    <w:multiLevelType w:val="hybridMultilevel"/>
    <w:tmpl w:val="05CE2DD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50C54"/>
    <w:multiLevelType w:val="multilevel"/>
    <w:tmpl w:val="BF2EF8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hint="default"/>
      </w:rPr>
    </w:lvl>
  </w:abstractNum>
  <w:abstractNum w:abstractNumId="5" w15:restartNumberingAfterBreak="0">
    <w:nsid w:val="0FAF6862"/>
    <w:multiLevelType w:val="multilevel"/>
    <w:tmpl w:val="F0127A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6" w15:restartNumberingAfterBreak="0">
    <w:nsid w:val="107932C2"/>
    <w:multiLevelType w:val="multilevel"/>
    <w:tmpl w:val="EF28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DD6B34"/>
    <w:multiLevelType w:val="hybridMultilevel"/>
    <w:tmpl w:val="90B60520"/>
    <w:lvl w:ilvl="0" w:tplc="080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" w15:restartNumberingAfterBreak="0">
    <w:nsid w:val="17C04443"/>
    <w:multiLevelType w:val="multilevel"/>
    <w:tmpl w:val="08FAA1C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hint="default"/>
      </w:rPr>
    </w:lvl>
  </w:abstractNum>
  <w:abstractNum w:abstractNumId="9" w15:restartNumberingAfterBreak="0">
    <w:nsid w:val="17D75221"/>
    <w:multiLevelType w:val="multilevel"/>
    <w:tmpl w:val="EA98471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hint="default"/>
      </w:rPr>
    </w:lvl>
  </w:abstractNum>
  <w:abstractNum w:abstractNumId="10" w15:restartNumberingAfterBreak="0">
    <w:nsid w:val="207B3C11"/>
    <w:multiLevelType w:val="multilevel"/>
    <w:tmpl w:val="28409B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1" w15:restartNumberingAfterBreak="0">
    <w:nsid w:val="22EB4CFB"/>
    <w:multiLevelType w:val="multilevel"/>
    <w:tmpl w:val="21309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57C30EB"/>
    <w:multiLevelType w:val="hybridMultilevel"/>
    <w:tmpl w:val="56ECEC7C"/>
    <w:lvl w:ilvl="0" w:tplc="08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5AA18EC"/>
    <w:multiLevelType w:val="hybridMultilevel"/>
    <w:tmpl w:val="A112D9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C01442"/>
    <w:multiLevelType w:val="hybridMultilevel"/>
    <w:tmpl w:val="4104A722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2C69750A"/>
    <w:multiLevelType w:val="hybridMultilevel"/>
    <w:tmpl w:val="FBDCDA7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482D03C">
      <w:numFmt w:val="bullet"/>
      <w:lvlText w:val="-"/>
      <w:lvlJc w:val="left"/>
      <w:pPr>
        <w:ind w:left="2149" w:hanging="360"/>
      </w:pPr>
      <w:rPr>
        <w:rFonts w:ascii="Verdana" w:eastAsia="Calibri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6E1327"/>
    <w:multiLevelType w:val="hybridMultilevel"/>
    <w:tmpl w:val="C864392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CE070D"/>
    <w:multiLevelType w:val="hybridMultilevel"/>
    <w:tmpl w:val="41DAD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277B0"/>
    <w:multiLevelType w:val="hybridMultilevel"/>
    <w:tmpl w:val="6554B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F6554"/>
    <w:multiLevelType w:val="multilevel"/>
    <w:tmpl w:val="85F0C758"/>
    <w:lvl w:ilvl="0">
      <w:start w:val="1"/>
      <w:numFmt w:val="decimal"/>
      <w:lvlText w:val="%1."/>
      <w:lvlJc w:val="left"/>
      <w:pPr>
        <w:ind w:left="3189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ascii="Verdana" w:hAnsi="Verdana"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9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2160"/>
      </w:pPr>
      <w:rPr>
        <w:rFonts w:hint="default"/>
      </w:rPr>
    </w:lvl>
  </w:abstractNum>
  <w:abstractNum w:abstractNumId="20" w15:restartNumberingAfterBreak="0">
    <w:nsid w:val="388B70C2"/>
    <w:multiLevelType w:val="hybridMultilevel"/>
    <w:tmpl w:val="0E7ACC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013662"/>
    <w:multiLevelType w:val="hybridMultilevel"/>
    <w:tmpl w:val="F258D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03C6E"/>
    <w:multiLevelType w:val="hybridMultilevel"/>
    <w:tmpl w:val="0EA89F88"/>
    <w:lvl w:ilvl="0" w:tplc="0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3DE52EAF"/>
    <w:multiLevelType w:val="multilevel"/>
    <w:tmpl w:val="399EB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02C25D8"/>
    <w:multiLevelType w:val="hybridMultilevel"/>
    <w:tmpl w:val="EB6AD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54616"/>
    <w:multiLevelType w:val="hybridMultilevel"/>
    <w:tmpl w:val="892AB9D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95ADF"/>
    <w:multiLevelType w:val="multilevel"/>
    <w:tmpl w:val="E29C29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47C048D"/>
    <w:multiLevelType w:val="multilevel"/>
    <w:tmpl w:val="7A62A7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46A57E2D"/>
    <w:multiLevelType w:val="hybridMultilevel"/>
    <w:tmpl w:val="AC663BC4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4C5407DE"/>
    <w:multiLevelType w:val="hybridMultilevel"/>
    <w:tmpl w:val="FC841084"/>
    <w:lvl w:ilvl="0" w:tplc="08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0" w15:restartNumberingAfterBreak="0">
    <w:nsid w:val="4E623E07"/>
    <w:multiLevelType w:val="hybridMultilevel"/>
    <w:tmpl w:val="ADC0531A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1" w15:restartNumberingAfterBreak="0">
    <w:nsid w:val="5ABC1BBA"/>
    <w:multiLevelType w:val="multilevel"/>
    <w:tmpl w:val="661C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ACA31C1"/>
    <w:multiLevelType w:val="hybridMultilevel"/>
    <w:tmpl w:val="089A3ED6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5ADE51EE"/>
    <w:multiLevelType w:val="hybridMultilevel"/>
    <w:tmpl w:val="AE80D7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DFB2031"/>
    <w:multiLevelType w:val="hybridMultilevel"/>
    <w:tmpl w:val="43462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B7AA5"/>
    <w:multiLevelType w:val="hybridMultilevel"/>
    <w:tmpl w:val="AD668DE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2B17824"/>
    <w:multiLevelType w:val="hybridMultilevel"/>
    <w:tmpl w:val="1CD457C0"/>
    <w:lvl w:ilvl="0" w:tplc="FA12475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63766710"/>
    <w:multiLevelType w:val="hybridMultilevel"/>
    <w:tmpl w:val="158E3212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676A0D8B"/>
    <w:multiLevelType w:val="hybridMultilevel"/>
    <w:tmpl w:val="6CF203B4"/>
    <w:lvl w:ilvl="0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9" w15:restartNumberingAfterBreak="0">
    <w:nsid w:val="67741662"/>
    <w:multiLevelType w:val="multilevel"/>
    <w:tmpl w:val="D8409B70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6A657A34"/>
    <w:multiLevelType w:val="multilevel"/>
    <w:tmpl w:val="28409B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41" w15:restartNumberingAfterBreak="0">
    <w:nsid w:val="6C2E72D7"/>
    <w:multiLevelType w:val="hybridMultilevel"/>
    <w:tmpl w:val="A1CEC6BC"/>
    <w:lvl w:ilvl="0" w:tplc="040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6D6962"/>
    <w:multiLevelType w:val="multilevel"/>
    <w:tmpl w:val="55A8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D2D30E7"/>
    <w:multiLevelType w:val="hybridMultilevel"/>
    <w:tmpl w:val="73448A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F667486"/>
    <w:multiLevelType w:val="multilevel"/>
    <w:tmpl w:val="1BC0E1AC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5" w15:restartNumberingAfterBreak="0">
    <w:nsid w:val="70EB3045"/>
    <w:multiLevelType w:val="singleLevel"/>
    <w:tmpl w:val="1D3CF4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72795AAC"/>
    <w:multiLevelType w:val="hybridMultilevel"/>
    <w:tmpl w:val="88FCB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B10E33"/>
    <w:multiLevelType w:val="hybridMultilevel"/>
    <w:tmpl w:val="FD9040F6"/>
    <w:lvl w:ilvl="0" w:tplc="040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 w15:restartNumberingAfterBreak="0">
    <w:nsid w:val="79CA15A2"/>
    <w:multiLevelType w:val="hybridMultilevel"/>
    <w:tmpl w:val="1E9E17DE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EF1464"/>
    <w:multiLevelType w:val="multilevel"/>
    <w:tmpl w:val="0802A31E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0" w15:restartNumberingAfterBreak="0">
    <w:nsid w:val="7AC944E2"/>
    <w:multiLevelType w:val="multilevel"/>
    <w:tmpl w:val="C316A62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hint="default"/>
      </w:rPr>
    </w:lvl>
  </w:abstractNum>
  <w:num w:numId="1" w16cid:durableId="1038701667">
    <w:abstractNumId w:val="31"/>
  </w:num>
  <w:num w:numId="2" w16cid:durableId="1995184553">
    <w:abstractNumId w:val="23"/>
  </w:num>
  <w:num w:numId="3" w16cid:durableId="1991517131">
    <w:abstractNumId w:val="34"/>
  </w:num>
  <w:num w:numId="4" w16cid:durableId="39983787">
    <w:abstractNumId w:val="46"/>
  </w:num>
  <w:num w:numId="5" w16cid:durableId="2055620267">
    <w:abstractNumId w:val="29"/>
  </w:num>
  <w:num w:numId="6" w16cid:durableId="1508247593">
    <w:abstractNumId w:val="43"/>
  </w:num>
  <w:num w:numId="7" w16cid:durableId="1116631235">
    <w:abstractNumId w:val="18"/>
  </w:num>
  <w:num w:numId="8" w16cid:durableId="2058893139">
    <w:abstractNumId w:val="3"/>
  </w:num>
  <w:num w:numId="9" w16cid:durableId="1935429527">
    <w:abstractNumId w:val="25"/>
  </w:num>
  <w:num w:numId="10" w16cid:durableId="1509323935">
    <w:abstractNumId w:val="24"/>
  </w:num>
  <w:num w:numId="11" w16cid:durableId="889728327">
    <w:abstractNumId w:val="17"/>
  </w:num>
  <w:num w:numId="12" w16cid:durableId="1723208001">
    <w:abstractNumId w:val="13"/>
  </w:num>
  <w:num w:numId="13" w16cid:durableId="1657685811">
    <w:abstractNumId w:val="19"/>
  </w:num>
  <w:num w:numId="14" w16cid:durableId="1388721198">
    <w:abstractNumId w:val="33"/>
  </w:num>
  <w:num w:numId="15" w16cid:durableId="119495494">
    <w:abstractNumId w:val="20"/>
  </w:num>
  <w:num w:numId="16" w16cid:durableId="576862581">
    <w:abstractNumId w:val="22"/>
  </w:num>
  <w:num w:numId="17" w16cid:durableId="1008407841">
    <w:abstractNumId w:val="26"/>
  </w:num>
  <w:num w:numId="18" w16cid:durableId="1906259932">
    <w:abstractNumId w:val="49"/>
  </w:num>
  <w:num w:numId="19" w16cid:durableId="1848131268">
    <w:abstractNumId w:val="38"/>
  </w:num>
  <w:num w:numId="20" w16cid:durableId="164133806">
    <w:abstractNumId w:val="10"/>
  </w:num>
  <w:num w:numId="21" w16cid:durableId="667636861">
    <w:abstractNumId w:val="15"/>
  </w:num>
  <w:num w:numId="22" w16cid:durableId="837886061">
    <w:abstractNumId w:val="44"/>
  </w:num>
  <w:num w:numId="23" w16cid:durableId="251010361">
    <w:abstractNumId w:val="11"/>
  </w:num>
  <w:num w:numId="24" w16cid:durableId="1974751282">
    <w:abstractNumId w:val="27"/>
  </w:num>
  <w:num w:numId="25" w16cid:durableId="1626544348">
    <w:abstractNumId w:val="50"/>
  </w:num>
  <w:num w:numId="26" w16cid:durableId="1487278254">
    <w:abstractNumId w:val="8"/>
  </w:num>
  <w:num w:numId="27" w16cid:durableId="827211311">
    <w:abstractNumId w:val="9"/>
  </w:num>
  <w:num w:numId="28" w16cid:durableId="1098678152">
    <w:abstractNumId w:val="4"/>
  </w:num>
  <w:num w:numId="29" w16cid:durableId="261686426">
    <w:abstractNumId w:val="36"/>
  </w:num>
  <w:num w:numId="30" w16cid:durableId="2097090875">
    <w:abstractNumId w:val="12"/>
  </w:num>
  <w:num w:numId="31" w16cid:durableId="1182280144">
    <w:abstractNumId w:val="47"/>
  </w:num>
  <w:num w:numId="32" w16cid:durableId="1807383144">
    <w:abstractNumId w:val="41"/>
  </w:num>
  <w:num w:numId="33" w16cid:durableId="1517303330">
    <w:abstractNumId w:val="48"/>
  </w:num>
  <w:num w:numId="34" w16cid:durableId="1460535916">
    <w:abstractNumId w:val="14"/>
  </w:num>
  <w:num w:numId="35" w16cid:durableId="954094845">
    <w:abstractNumId w:val="45"/>
  </w:num>
  <w:num w:numId="36" w16cid:durableId="428163774">
    <w:abstractNumId w:val="5"/>
  </w:num>
  <w:num w:numId="37" w16cid:durableId="1895309825">
    <w:abstractNumId w:val="7"/>
  </w:num>
  <w:num w:numId="38" w16cid:durableId="7121954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10350973">
    <w:abstractNumId w:val="32"/>
  </w:num>
  <w:num w:numId="40" w16cid:durableId="413816664">
    <w:abstractNumId w:val="35"/>
  </w:num>
  <w:num w:numId="41" w16cid:durableId="1740977101">
    <w:abstractNumId w:val="30"/>
  </w:num>
  <w:num w:numId="42" w16cid:durableId="906837490">
    <w:abstractNumId w:val="16"/>
  </w:num>
  <w:num w:numId="43" w16cid:durableId="504170927">
    <w:abstractNumId w:val="2"/>
  </w:num>
  <w:num w:numId="44" w16cid:durableId="712583812">
    <w:abstractNumId w:val="40"/>
  </w:num>
  <w:num w:numId="45" w16cid:durableId="1602224902">
    <w:abstractNumId w:val="1"/>
  </w:num>
  <w:num w:numId="46" w16cid:durableId="1234202530">
    <w:abstractNumId w:val="39"/>
  </w:num>
  <w:num w:numId="47" w16cid:durableId="962685574">
    <w:abstractNumId w:val="42"/>
  </w:num>
  <w:num w:numId="48" w16cid:durableId="1241794373">
    <w:abstractNumId w:val="0"/>
  </w:num>
  <w:num w:numId="49" w16cid:durableId="1449399489">
    <w:abstractNumId w:val="37"/>
  </w:num>
  <w:num w:numId="50" w16cid:durableId="411780057">
    <w:abstractNumId w:val="28"/>
  </w:num>
  <w:num w:numId="51" w16cid:durableId="70170996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C2"/>
    <w:rsid w:val="00000516"/>
    <w:rsid w:val="00003054"/>
    <w:rsid w:val="0000518E"/>
    <w:rsid w:val="00006D4F"/>
    <w:rsid w:val="00011B24"/>
    <w:rsid w:val="00011E73"/>
    <w:rsid w:val="00012689"/>
    <w:rsid w:val="00013C35"/>
    <w:rsid w:val="00014A3C"/>
    <w:rsid w:val="00015645"/>
    <w:rsid w:val="00017624"/>
    <w:rsid w:val="0002196F"/>
    <w:rsid w:val="00021A9E"/>
    <w:rsid w:val="00025A3C"/>
    <w:rsid w:val="00036FDC"/>
    <w:rsid w:val="00037C76"/>
    <w:rsid w:val="000423B2"/>
    <w:rsid w:val="00050413"/>
    <w:rsid w:val="00065928"/>
    <w:rsid w:val="00087C33"/>
    <w:rsid w:val="000B2629"/>
    <w:rsid w:val="000C06BE"/>
    <w:rsid w:val="000C4888"/>
    <w:rsid w:val="000C64E9"/>
    <w:rsid w:val="000D1BAF"/>
    <w:rsid w:val="000E451C"/>
    <w:rsid w:val="000F3681"/>
    <w:rsid w:val="00103507"/>
    <w:rsid w:val="00117D53"/>
    <w:rsid w:val="00125646"/>
    <w:rsid w:val="001279C1"/>
    <w:rsid w:val="00130920"/>
    <w:rsid w:val="001354C5"/>
    <w:rsid w:val="00136FE7"/>
    <w:rsid w:val="00146CC5"/>
    <w:rsid w:val="00154F62"/>
    <w:rsid w:val="00161D0F"/>
    <w:rsid w:val="00166E24"/>
    <w:rsid w:val="001706BF"/>
    <w:rsid w:val="001822D8"/>
    <w:rsid w:val="001843CC"/>
    <w:rsid w:val="00184AA5"/>
    <w:rsid w:val="001856FB"/>
    <w:rsid w:val="001875AE"/>
    <w:rsid w:val="00192258"/>
    <w:rsid w:val="00192A22"/>
    <w:rsid w:val="001A24A5"/>
    <w:rsid w:val="001B234E"/>
    <w:rsid w:val="001B4C45"/>
    <w:rsid w:val="001C36DB"/>
    <w:rsid w:val="001C76C0"/>
    <w:rsid w:val="001D569B"/>
    <w:rsid w:val="001D64CC"/>
    <w:rsid w:val="001D6ADC"/>
    <w:rsid w:val="00200EF7"/>
    <w:rsid w:val="0020194B"/>
    <w:rsid w:val="0020536D"/>
    <w:rsid w:val="002061A9"/>
    <w:rsid w:val="0020779C"/>
    <w:rsid w:val="00210327"/>
    <w:rsid w:val="002236B3"/>
    <w:rsid w:val="002271B2"/>
    <w:rsid w:val="002330D1"/>
    <w:rsid w:val="002359AA"/>
    <w:rsid w:val="00240408"/>
    <w:rsid w:val="00250816"/>
    <w:rsid w:val="00250BD1"/>
    <w:rsid w:val="002518A7"/>
    <w:rsid w:val="002579E4"/>
    <w:rsid w:val="002638E4"/>
    <w:rsid w:val="002710F8"/>
    <w:rsid w:val="002733E8"/>
    <w:rsid w:val="00286FD3"/>
    <w:rsid w:val="0029134B"/>
    <w:rsid w:val="00292BEB"/>
    <w:rsid w:val="00297327"/>
    <w:rsid w:val="002A552C"/>
    <w:rsid w:val="002A74A1"/>
    <w:rsid w:val="002C78ED"/>
    <w:rsid w:val="002C7C07"/>
    <w:rsid w:val="002D7450"/>
    <w:rsid w:val="002E1C90"/>
    <w:rsid w:val="002E3B67"/>
    <w:rsid w:val="002E5447"/>
    <w:rsid w:val="002F285E"/>
    <w:rsid w:val="002F350A"/>
    <w:rsid w:val="002F6D07"/>
    <w:rsid w:val="00303F91"/>
    <w:rsid w:val="00307273"/>
    <w:rsid w:val="0031186F"/>
    <w:rsid w:val="00316E76"/>
    <w:rsid w:val="00320B1D"/>
    <w:rsid w:val="00321E56"/>
    <w:rsid w:val="003266F8"/>
    <w:rsid w:val="00344308"/>
    <w:rsid w:val="00345696"/>
    <w:rsid w:val="00355E95"/>
    <w:rsid w:val="0036116F"/>
    <w:rsid w:val="00377053"/>
    <w:rsid w:val="0038107F"/>
    <w:rsid w:val="003814EC"/>
    <w:rsid w:val="0039429A"/>
    <w:rsid w:val="0039627B"/>
    <w:rsid w:val="00397C37"/>
    <w:rsid w:val="003A0ABF"/>
    <w:rsid w:val="003A7ABC"/>
    <w:rsid w:val="003B3717"/>
    <w:rsid w:val="003B5F27"/>
    <w:rsid w:val="003C339F"/>
    <w:rsid w:val="003C4597"/>
    <w:rsid w:val="003C78EC"/>
    <w:rsid w:val="003D155C"/>
    <w:rsid w:val="003D746A"/>
    <w:rsid w:val="003E219F"/>
    <w:rsid w:val="003E3B48"/>
    <w:rsid w:val="003E7B78"/>
    <w:rsid w:val="003F7708"/>
    <w:rsid w:val="004007A3"/>
    <w:rsid w:val="0040220E"/>
    <w:rsid w:val="00403BEB"/>
    <w:rsid w:val="00404CC0"/>
    <w:rsid w:val="0042253C"/>
    <w:rsid w:val="00431BF1"/>
    <w:rsid w:val="00442AEE"/>
    <w:rsid w:val="0044343A"/>
    <w:rsid w:val="004630E7"/>
    <w:rsid w:val="00463227"/>
    <w:rsid w:val="004720ED"/>
    <w:rsid w:val="004826A6"/>
    <w:rsid w:val="004A2281"/>
    <w:rsid w:val="004C26CB"/>
    <w:rsid w:val="004C2F7C"/>
    <w:rsid w:val="004C54B1"/>
    <w:rsid w:val="004C6CC2"/>
    <w:rsid w:val="004E1196"/>
    <w:rsid w:val="004F0A80"/>
    <w:rsid w:val="004F1525"/>
    <w:rsid w:val="00500118"/>
    <w:rsid w:val="00500F3A"/>
    <w:rsid w:val="00501192"/>
    <w:rsid w:val="00502367"/>
    <w:rsid w:val="00507904"/>
    <w:rsid w:val="00513C03"/>
    <w:rsid w:val="00516C41"/>
    <w:rsid w:val="005233A0"/>
    <w:rsid w:val="00540F00"/>
    <w:rsid w:val="005444B1"/>
    <w:rsid w:val="00545661"/>
    <w:rsid w:val="0054656F"/>
    <w:rsid w:val="005526AE"/>
    <w:rsid w:val="00573841"/>
    <w:rsid w:val="00574AD4"/>
    <w:rsid w:val="00592509"/>
    <w:rsid w:val="00597096"/>
    <w:rsid w:val="005A0359"/>
    <w:rsid w:val="005A26C5"/>
    <w:rsid w:val="005A5491"/>
    <w:rsid w:val="005A6E7C"/>
    <w:rsid w:val="005A6FB1"/>
    <w:rsid w:val="005B21C9"/>
    <w:rsid w:val="005B3CC7"/>
    <w:rsid w:val="005B6673"/>
    <w:rsid w:val="005B7C2F"/>
    <w:rsid w:val="005C044D"/>
    <w:rsid w:val="005C4006"/>
    <w:rsid w:val="005D22E8"/>
    <w:rsid w:val="005D5CF7"/>
    <w:rsid w:val="005F1887"/>
    <w:rsid w:val="006100D2"/>
    <w:rsid w:val="0061161D"/>
    <w:rsid w:val="00613441"/>
    <w:rsid w:val="006212D6"/>
    <w:rsid w:val="00621E40"/>
    <w:rsid w:val="0062208A"/>
    <w:rsid w:val="00622653"/>
    <w:rsid w:val="0062743F"/>
    <w:rsid w:val="00631251"/>
    <w:rsid w:val="0063219D"/>
    <w:rsid w:val="00635A45"/>
    <w:rsid w:val="0064446C"/>
    <w:rsid w:val="00644D6D"/>
    <w:rsid w:val="00644D9A"/>
    <w:rsid w:val="00653764"/>
    <w:rsid w:val="00657B63"/>
    <w:rsid w:val="00661452"/>
    <w:rsid w:val="00663641"/>
    <w:rsid w:val="00663BB0"/>
    <w:rsid w:val="00664DD9"/>
    <w:rsid w:val="0066731C"/>
    <w:rsid w:val="006736C2"/>
    <w:rsid w:val="00674A33"/>
    <w:rsid w:val="00674D78"/>
    <w:rsid w:val="00677F48"/>
    <w:rsid w:val="0068055A"/>
    <w:rsid w:val="00685966"/>
    <w:rsid w:val="00685A47"/>
    <w:rsid w:val="00692D19"/>
    <w:rsid w:val="00697DC5"/>
    <w:rsid w:val="006A0804"/>
    <w:rsid w:val="006C0B2E"/>
    <w:rsid w:val="006C243C"/>
    <w:rsid w:val="006D3E64"/>
    <w:rsid w:val="006E5002"/>
    <w:rsid w:val="006E6886"/>
    <w:rsid w:val="006F2C9B"/>
    <w:rsid w:val="006F59DE"/>
    <w:rsid w:val="006F6021"/>
    <w:rsid w:val="0070020F"/>
    <w:rsid w:val="0070728C"/>
    <w:rsid w:val="00710265"/>
    <w:rsid w:val="00714535"/>
    <w:rsid w:val="007155B9"/>
    <w:rsid w:val="007201B1"/>
    <w:rsid w:val="00720765"/>
    <w:rsid w:val="00732638"/>
    <w:rsid w:val="00734E48"/>
    <w:rsid w:val="00740F81"/>
    <w:rsid w:val="00746A85"/>
    <w:rsid w:val="00750CBE"/>
    <w:rsid w:val="00770F0A"/>
    <w:rsid w:val="0077386B"/>
    <w:rsid w:val="007775A8"/>
    <w:rsid w:val="007817D5"/>
    <w:rsid w:val="00781CDA"/>
    <w:rsid w:val="007932BF"/>
    <w:rsid w:val="007954D7"/>
    <w:rsid w:val="00796907"/>
    <w:rsid w:val="007A1C04"/>
    <w:rsid w:val="007B2049"/>
    <w:rsid w:val="007B7F1E"/>
    <w:rsid w:val="007C47BF"/>
    <w:rsid w:val="007C4AF7"/>
    <w:rsid w:val="007D1041"/>
    <w:rsid w:val="007D6F28"/>
    <w:rsid w:val="007D7163"/>
    <w:rsid w:val="007E1C9A"/>
    <w:rsid w:val="007E4951"/>
    <w:rsid w:val="007F114D"/>
    <w:rsid w:val="007F5C3C"/>
    <w:rsid w:val="00804847"/>
    <w:rsid w:val="0081259E"/>
    <w:rsid w:val="00816775"/>
    <w:rsid w:val="0081757B"/>
    <w:rsid w:val="00823886"/>
    <w:rsid w:val="008313EA"/>
    <w:rsid w:val="00844D8B"/>
    <w:rsid w:val="008534EE"/>
    <w:rsid w:val="00854752"/>
    <w:rsid w:val="0085764A"/>
    <w:rsid w:val="00875224"/>
    <w:rsid w:val="00882090"/>
    <w:rsid w:val="00883A11"/>
    <w:rsid w:val="0089221F"/>
    <w:rsid w:val="00895E86"/>
    <w:rsid w:val="008A1EFE"/>
    <w:rsid w:val="008A4788"/>
    <w:rsid w:val="008A7666"/>
    <w:rsid w:val="008B1BF8"/>
    <w:rsid w:val="008B36C4"/>
    <w:rsid w:val="008C4E3F"/>
    <w:rsid w:val="008D4193"/>
    <w:rsid w:val="008D6F2B"/>
    <w:rsid w:val="008E00F7"/>
    <w:rsid w:val="008E616A"/>
    <w:rsid w:val="008E61A1"/>
    <w:rsid w:val="008F5602"/>
    <w:rsid w:val="008F5762"/>
    <w:rsid w:val="009038EA"/>
    <w:rsid w:val="00907B93"/>
    <w:rsid w:val="009111F5"/>
    <w:rsid w:val="00912F44"/>
    <w:rsid w:val="00915D04"/>
    <w:rsid w:val="00917F73"/>
    <w:rsid w:val="00921376"/>
    <w:rsid w:val="00924DB1"/>
    <w:rsid w:val="00931F42"/>
    <w:rsid w:val="0093625D"/>
    <w:rsid w:val="00940938"/>
    <w:rsid w:val="00942443"/>
    <w:rsid w:val="009430A3"/>
    <w:rsid w:val="00946F43"/>
    <w:rsid w:val="0095302B"/>
    <w:rsid w:val="00954EE2"/>
    <w:rsid w:val="0095667C"/>
    <w:rsid w:val="00957C32"/>
    <w:rsid w:val="00957F4C"/>
    <w:rsid w:val="00957FB9"/>
    <w:rsid w:val="0096759F"/>
    <w:rsid w:val="009829F3"/>
    <w:rsid w:val="009857FE"/>
    <w:rsid w:val="00991E7B"/>
    <w:rsid w:val="009A4045"/>
    <w:rsid w:val="009A423A"/>
    <w:rsid w:val="009B0834"/>
    <w:rsid w:val="009B157E"/>
    <w:rsid w:val="009B43EE"/>
    <w:rsid w:val="009B47BE"/>
    <w:rsid w:val="009B6A01"/>
    <w:rsid w:val="009D10C7"/>
    <w:rsid w:val="009D11CC"/>
    <w:rsid w:val="009D258A"/>
    <w:rsid w:val="009D4B71"/>
    <w:rsid w:val="009D5298"/>
    <w:rsid w:val="009D6CB3"/>
    <w:rsid w:val="009E62D0"/>
    <w:rsid w:val="009E7324"/>
    <w:rsid w:val="009F26EE"/>
    <w:rsid w:val="009F6DF2"/>
    <w:rsid w:val="00A06EA8"/>
    <w:rsid w:val="00A103E6"/>
    <w:rsid w:val="00A10A83"/>
    <w:rsid w:val="00A11248"/>
    <w:rsid w:val="00A147D5"/>
    <w:rsid w:val="00A16ADB"/>
    <w:rsid w:val="00A30DA8"/>
    <w:rsid w:val="00A32B7E"/>
    <w:rsid w:val="00A41A29"/>
    <w:rsid w:val="00A43E19"/>
    <w:rsid w:val="00A45BBF"/>
    <w:rsid w:val="00A4646B"/>
    <w:rsid w:val="00A56C7C"/>
    <w:rsid w:val="00A64538"/>
    <w:rsid w:val="00A649E9"/>
    <w:rsid w:val="00A64A3B"/>
    <w:rsid w:val="00A72D81"/>
    <w:rsid w:val="00A769AB"/>
    <w:rsid w:val="00A86DC9"/>
    <w:rsid w:val="00A93337"/>
    <w:rsid w:val="00AA39C2"/>
    <w:rsid w:val="00AA6667"/>
    <w:rsid w:val="00AD0CE7"/>
    <w:rsid w:val="00AD3698"/>
    <w:rsid w:val="00AE0ED0"/>
    <w:rsid w:val="00B02D5A"/>
    <w:rsid w:val="00B0527E"/>
    <w:rsid w:val="00B146E1"/>
    <w:rsid w:val="00B224C5"/>
    <w:rsid w:val="00B43FD7"/>
    <w:rsid w:val="00B448B0"/>
    <w:rsid w:val="00B4689F"/>
    <w:rsid w:val="00B5071F"/>
    <w:rsid w:val="00B535F9"/>
    <w:rsid w:val="00B749E0"/>
    <w:rsid w:val="00B76286"/>
    <w:rsid w:val="00B8352A"/>
    <w:rsid w:val="00B84743"/>
    <w:rsid w:val="00B85F00"/>
    <w:rsid w:val="00B861A3"/>
    <w:rsid w:val="00B87185"/>
    <w:rsid w:val="00B91013"/>
    <w:rsid w:val="00BA0E50"/>
    <w:rsid w:val="00BA7633"/>
    <w:rsid w:val="00BB501E"/>
    <w:rsid w:val="00BB5B44"/>
    <w:rsid w:val="00BC0459"/>
    <w:rsid w:val="00BC26B9"/>
    <w:rsid w:val="00BC4EDD"/>
    <w:rsid w:val="00BC520E"/>
    <w:rsid w:val="00BD1352"/>
    <w:rsid w:val="00BF1729"/>
    <w:rsid w:val="00BF2EEE"/>
    <w:rsid w:val="00C13290"/>
    <w:rsid w:val="00C15C1A"/>
    <w:rsid w:val="00C45B3C"/>
    <w:rsid w:val="00C45ECB"/>
    <w:rsid w:val="00C46EE3"/>
    <w:rsid w:val="00C53B02"/>
    <w:rsid w:val="00C547FA"/>
    <w:rsid w:val="00C57927"/>
    <w:rsid w:val="00C63E8B"/>
    <w:rsid w:val="00C7317B"/>
    <w:rsid w:val="00C85E4B"/>
    <w:rsid w:val="00C87BFC"/>
    <w:rsid w:val="00C93629"/>
    <w:rsid w:val="00C941CC"/>
    <w:rsid w:val="00C95A5A"/>
    <w:rsid w:val="00C97C54"/>
    <w:rsid w:val="00CB3A8E"/>
    <w:rsid w:val="00CC0873"/>
    <w:rsid w:val="00CC1B35"/>
    <w:rsid w:val="00CC5841"/>
    <w:rsid w:val="00CD1737"/>
    <w:rsid w:val="00CF5DFE"/>
    <w:rsid w:val="00D166AB"/>
    <w:rsid w:val="00D209F3"/>
    <w:rsid w:val="00D211C7"/>
    <w:rsid w:val="00D241EA"/>
    <w:rsid w:val="00D278D9"/>
    <w:rsid w:val="00D3062C"/>
    <w:rsid w:val="00D319FF"/>
    <w:rsid w:val="00D32757"/>
    <w:rsid w:val="00D340D1"/>
    <w:rsid w:val="00D4065C"/>
    <w:rsid w:val="00D42777"/>
    <w:rsid w:val="00D42A47"/>
    <w:rsid w:val="00D43C6A"/>
    <w:rsid w:val="00D44607"/>
    <w:rsid w:val="00D50495"/>
    <w:rsid w:val="00D508FF"/>
    <w:rsid w:val="00D510EB"/>
    <w:rsid w:val="00D53F8E"/>
    <w:rsid w:val="00D618F9"/>
    <w:rsid w:val="00D61C0A"/>
    <w:rsid w:val="00D6293C"/>
    <w:rsid w:val="00D65FC2"/>
    <w:rsid w:val="00D76D0A"/>
    <w:rsid w:val="00D85A6B"/>
    <w:rsid w:val="00D86268"/>
    <w:rsid w:val="00D925C5"/>
    <w:rsid w:val="00D95B86"/>
    <w:rsid w:val="00DA29C4"/>
    <w:rsid w:val="00DB199D"/>
    <w:rsid w:val="00DB5070"/>
    <w:rsid w:val="00DB7E6A"/>
    <w:rsid w:val="00DC5FAD"/>
    <w:rsid w:val="00DC69F3"/>
    <w:rsid w:val="00DC7B22"/>
    <w:rsid w:val="00DD4A16"/>
    <w:rsid w:val="00DE293F"/>
    <w:rsid w:val="00DF52CE"/>
    <w:rsid w:val="00DF7DEA"/>
    <w:rsid w:val="00E020C0"/>
    <w:rsid w:val="00E02CCD"/>
    <w:rsid w:val="00E04F3F"/>
    <w:rsid w:val="00E06736"/>
    <w:rsid w:val="00E07486"/>
    <w:rsid w:val="00E152EE"/>
    <w:rsid w:val="00E16B35"/>
    <w:rsid w:val="00E21A0E"/>
    <w:rsid w:val="00E276AD"/>
    <w:rsid w:val="00E34355"/>
    <w:rsid w:val="00E41ACF"/>
    <w:rsid w:val="00E4732B"/>
    <w:rsid w:val="00E559F7"/>
    <w:rsid w:val="00E6520B"/>
    <w:rsid w:val="00E72029"/>
    <w:rsid w:val="00E82405"/>
    <w:rsid w:val="00E8273A"/>
    <w:rsid w:val="00EB5CDA"/>
    <w:rsid w:val="00EC09F8"/>
    <w:rsid w:val="00EC1C08"/>
    <w:rsid w:val="00EC7A77"/>
    <w:rsid w:val="00EC7ABF"/>
    <w:rsid w:val="00ED735C"/>
    <w:rsid w:val="00EE073A"/>
    <w:rsid w:val="00EE1E23"/>
    <w:rsid w:val="00EF1651"/>
    <w:rsid w:val="00EF3843"/>
    <w:rsid w:val="00F17676"/>
    <w:rsid w:val="00F30882"/>
    <w:rsid w:val="00F33448"/>
    <w:rsid w:val="00F358BB"/>
    <w:rsid w:val="00F41D34"/>
    <w:rsid w:val="00F424CA"/>
    <w:rsid w:val="00F50E60"/>
    <w:rsid w:val="00F548F7"/>
    <w:rsid w:val="00F6164E"/>
    <w:rsid w:val="00F64664"/>
    <w:rsid w:val="00F7267F"/>
    <w:rsid w:val="00F72F9C"/>
    <w:rsid w:val="00F81751"/>
    <w:rsid w:val="00F969D5"/>
    <w:rsid w:val="00F972F9"/>
    <w:rsid w:val="00FA05C5"/>
    <w:rsid w:val="00FA2034"/>
    <w:rsid w:val="00FA3E59"/>
    <w:rsid w:val="00FA6E7A"/>
    <w:rsid w:val="00FD12AA"/>
    <w:rsid w:val="00FD21C1"/>
    <w:rsid w:val="00FD4194"/>
    <w:rsid w:val="00FD7CC5"/>
    <w:rsid w:val="00FD7EB9"/>
    <w:rsid w:val="00FF363F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A98DA"/>
  <w15:docId w15:val="{4D229774-4238-4B57-A56E-F0247AF7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25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D2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80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A080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080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A080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080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A4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A404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99"/>
    <w:qFormat/>
    <w:rsid w:val="00661452"/>
    <w:pPr>
      <w:spacing w:after="0" w:line="240" w:lineRule="auto"/>
      <w:ind w:left="720"/>
    </w:pPr>
    <w:rPr>
      <w:rFonts w:ascii="Georgia" w:eastAsia="Times New Roman" w:hAnsi="Georgia"/>
      <w:color w:val="auto"/>
      <w:szCs w:val="24"/>
    </w:rPr>
  </w:style>
  <w:style w:type="paragraph" w:styleId="NormalWeb">
    <w:name w:val="Normal (Web)"/>
    <w:basedOn w:val="Normal"/>
    <w:uiPriority w:val="99"/>
    <w:unhideWhenUsed/>
    <w:rsid w:val="0066145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Default">
    <w:name w:val="Default"/>
    <w:uiPriority w:val="99"/>
    <w:rsid w:val="00661452"/>
    <w:pPr>
      <w:widowControl w:val="0"/>
      <w:autoSpaceDE w:val="0"/>
      <w:autoSpaceDN w:val="0"/>
      <w:adjustRightInd w:val="0"/>
    </w:pPr>
    <w:rPr>
      <w:rFonts w:ascii="VNWAON+Georgia" w:eastAsia="Times New Roman" w:hAnsi="VNWAON+Georgia" w:cs="VNWAON+Georgia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661452"/>
    <w:pPr>
      <w:spacing w:after="225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661452"/>
    <w:pPr>
      <w:spacing w:after="678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661452"/>
    <w:pPr>
      <w:spacing w:line="228" w:lineRule="atLeast"/>
    </w:pPr>
    <w:rPr>
      <w:rFonts w:cs="Times New Roman"/>
      <w:color w:val="auto"/>
    </w:rPr>
  </w:style>
  <w:style w:type="character" w:styleId="CommentReference">
    <w:name w:val="annotation reference"/>
    <w:uiPriority w:val="99"/>
    <w:semiHidden/>
    <w:unhideWhenUsed/>
    <w:rsid w:val="00661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452"/>
    <w:pPr>
      <w:spacing w:after="0" w:line="240" w:lineRule="auto"/>
    </w:pPr>
    <w:rPr>
      <w:rFonts w:ascii="Georgia" w:eastAsia="Times New Roman" w:hAnsi="Georgia"/>
      <w:color w:val="auto"/>
    </w:rPr>
  </w:style>
  <w:style w:type="character" w:customStyle="1" w:styleId="CommentTextChar">
    <w:name w:val="Comment Text Char"/>
    <w:link w:val="CommentText"/>
    <w:uiPriority w:val="99"/>
    <w:semiHidden/>
    <w:rsid w:val="00661452"/>
    <w:rPr>
      <w:rFonts w:ascii="Georgia" w:eastAsia="Times New Roman" w:hAnsi="Georg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4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1452"/>
    <w:rPr>
      <w:rFonts w:ascii="Georgia" w:eastAsia="Times New Roman" w:hAnsi="Georgia"/>
      <w:b/>
      <w:bCs/>
    </w:rPr>
  </w:style>
  <w:style w:type="paragraph" w:styleId="Revision">
    <w:name w:val="Revision"/>
    <w:hidden/>
    <w:uiPriority w:val="99"/>
    <w:semiHidden/>
    <w:rsid w:val="00661452"/>
    <w:rPr>
      <w:rFonts w:ascii="Georgia" w:eastAsia="Times New Roman" w:hAnsi="Georgia"/>
      <w:szCs w:val="24"/>
    </w:rPr>
  </w:style>
  <w:style w:type="character" w:styleId="Hyperlink">
    <w:name w:val="Hyperlink"/>
    <w:uiPriority w:val="99"/>
    <w:unhideWhenUsed/>
    <w:rsid w:val="00D53F8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BEB"/>
  </w:style>
  <w:style w:type="character" w:customStyle="1" w:styleId="FootnoteTextChar">
    <w:name w:val="Footnote Text Char"/>
    <w:link w:val="FootnoteText"/>
    <w:uiPriority w:val="99"/>
    <w:semiHidden/>
    <w:rsid w:val="00292BEB"/>
    <w:rPr>
      <w:color w:val="000000"/>
    </w:rPr>
  </w:style>
  <w:style w:type="character" w:styleId="FootnoteReference">
    <w:name w:val="footnote reference"/>
    <w:uiPriority w:val="99"/>
    <w:semiHidden/>
    <w:unhideWhenUsed/>
    <w:rsid w:val="00292BEB"/>
    <w:rPr>
      <w:vertAlign w:val="superscript"/>
    </w:rPr>
  </w:style>
  <w:style w:type="paragraph" w:styleId="NoSpacing">
    <w:name w:val="No Spacing"/>
    <w:uiPriority w:val="1"/>
    <w:qFormat/>
    <w:rsid w:val="007775A8"/>
    <w:rPr>
      <w:color w:val="000000"/>
    </w:rPr>
  </w:style>
  <w:style w:type="character" w:styleId="FollowedHyperlink">
    <w:name w:val="FollowedHyperlink"/>
    <w:uiPriority w:val="99"/>
    <w:semiHidden/>
    <w:unhideWhenUsed/>
    <w:rsid w:val="00EC7A77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D258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14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5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010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49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2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77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S4C\S4C%20Letterhead\Cov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ED93-BC28-43AD-86A5-4486AB95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Cover.dot</Template>
  <TotalTime>0</TotalTime>
  <Pages>8</Pages>
  <Words>2565</Words>
  <Characters>14621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17152</CharactersWithSpaces>
  <SharedDoc>false</SharedDoc>
  <HLinks>
    <vt:vector size="66" baseType="variant">
      <vt:variant>
        <vt:i4>393241</vt:i4>
      </vt:variant>
      <vt:variant>
        <vt:i4>30</vt:i4>
      </vt:variant>
      <vt:variant>
        <vt:i4>0</vt:i4>
      </vt:variant>
      <vt:variant>
        <vt:i4>5</vt:i4>
      </vt:variant>
      <vt:variant>
        <vt:lpwstr>https://www.gov.uk/disclosure-barring-service-check/overview</vt:lpwstr>
      </vt:variant>
      <vt:variant>
        <vt:lpwstr/>
      </vt:variant>
      <vt:variant>
        <vt:i4>655454</vt:i4>
      </vt:variant>
      <vt:variant>
        <vt:i4>27</vt:i4>
      </vt:variant>
      <vt:variant>
        <vt:i4>0</vt:i4>
      </vt:variant>
      <vt:variant>
        <vt:i4>5</vt:i4>
      </vt:variant>
      <vt:variant>
        <vt:lpwstr>http://www.childreninwales.org.uk/policy-document/wales-child-protection-procedures-2008/</vt:lpwstr>
      </vt:variant>
      <vt:variant>
        <vt:lpwstr/>
      </vt:variant>
      <vt:variant>
        <vt:i4>7995497</vt:i4>
      </vt:variant>
      <vt:variant>
        <vt:i4>24</vt:i4>
      </vt:variant>
      <vt:variant>
        <vt:i4>0</vt:i4>
      </vt:variant>
      <vt:variant>
        <vt:i4>5</vt:i4>
      </vt:variant>
      <vt:variant>
        <vt:lpwstr>http://www.childreninwales.org.uk/wp-content/uploads/2015/09/All-Wales-Child-Protection-Procedures-2008.pdf</vt:lpwstr>
      </vt:variant>
      <vt:variant>
        <vt:lpwstr/>
      </vt:variant>
      <vt:variant>
        <vt:i4>1114178</vt:i4>
      </vt:variant>
      <vt:variant>
        <vt:i4>21</vt:i4>
      </vt:variant>
      <vt:variant>
        <vt:i4>0</vt:i4>
      </vt:variant>
      <vt:variant>
        <vt:i4>5</vt:i4>
      </vt:variant>
      <vt:variant>
        <vt:lpwstr>http://www.nncee.org.uk/</vt:lpwstr>
      </vt:variant>
      <vt:variant>
        <vt:lpwstr/>
      </vt:variant>
      <vt:variant>
        <vt:i4>8126565</vt:i4>
      </vt:variant>
      <vt:variant>
        <vt:i4>18</vt:i4>
      </vt:variant>
      <vt:variant>
        <vt:i4>0</vt:i4>
      </vt:variant>
      <vt:variant>
        <vt:i4>5</vt:i4>
      </vt:variant>
      <vt:variant>
        <vt:lpwstr>http://learning.gov.wales/docs/learningwales/publications/170413-keeping-young-performers-safe-best-practice-child-and-young-persons-summary-en-v2.pdf</vt:lpwstr>
      </vt:variant>
      <vt:variant>
        <vt:lpwstr/>
      </vt:variant>
      <vt:variant>
        <vt:i4>2293884</vt:i4>
      </vt:variant>
      <vt:variant>
        <vt:i4>15</vt:i4>
      </vt:variant>
      <vt:variant>
        <vt:i4>0</vt:i4>
      </vt:variant>
      <vt:variant>
        <vt:i4>5</vt:i4>
      </vt:variant>
      <vt:variant>
        <vt:lpwstr>http://learning.gov.wales/docs/learningwales/publications/170407-keeping-young-performers-safe-best-practice-en.pdf</vt:lpwstr>
      </vt:variant>
      <vt:variant>
        <vt:lpwstr/>
      </vt:variant>
      <vt:variant>
        <vt:i4>7274547</vt:i4>
      </vt:variant>
      <vt:variant>
        <vt:i4>12</vt:i4>
      </vt:variant>
      <vt:variant>
        <vt:i4>0</vt:i4>
      </vt:variant>
      <vt:variant>
        <vt:i4>5</vt:i4>
      </vt:variant>
      <vt:variant>
        <vt:lpwstr>http://learning.gov.wales/docs/learningwales/publications/151102-child-performance-easy-read-en.pdf</vt:lpwstr>
      </vt:variant>
      <vt:variant>
        <vt:lpwstr/>
      </vt:variant>
      <vt:variant>
        <vt:i4>4784137</vt:i4>
      </vt:variant>
      <vt:variant>
        <vt:i4>9</vt:i4>
      </vt:variant>
      <vt:variant>
        <vt:i4>0</vt:i4>
      </vt:variant>
      <vt:variant>
        <vt:i4>5</vt:i4>
      </vt:variant>
      <vt:variant>
        <vt:lpwstr>http://learning.gov.wales/docs/learningwales/publications/151029-keeping-young-performers-safe-en-v2.pdf</vt:lpwstr>
      </vt:variant>
      <vt:variant>
        <vt:lpwstr/>
      </vt:variant>
      <vt:variant>
        <vt:i4>131077</vt:i4>
      </vt:variant>
      <vt:variant>
        <vt:i4>6</vt:i4>
      </vt:variant>
      <vt:variant>
        <vt:i4>0</vt:i4>
      </vt:variant>
      <vt:variant>
        <vt:i4>5</vt:i4>
      </vt:variant>
      <vt:variant>
        <vt:lpwstr>http://www.nncee.org.uk/attachments/article/215/Child Performance Regulations Wales 2015.pdf</vt:lpwstr>
      </vt:variant>
      <vt:variant>
        <vt:lpwstr/>
      </vt:variant>
      <vt:variant>
        <vt:i4>327748</vt:i4>
      </vt:variant>
      <vt:variant>
        <vt:i4>3</vt:i4>
      </vt:variant>
      <vt:variant>
        <vt:i4>0</vt:i4>
      </vt:variant>
      <vt:variant>
        <vt:i4>5</vt:i4>
      </vt:variant>
      <vt:variant>
        <vt:lpwstr>http://www.awcpp.org.uk/home/wales-protocols/</vt:lpwstr>
      </vt:variant>
      <vt:variant>
        <vt:lpwstr/>
      </vt:variant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>http://www.awcpp.org.uk/home/wales-protocols/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Awen Gravell - S4C</cp:lastModifiedBy>
  <cp:revision>3</cp:revision>
  <cp:lastPrinted>2018-03-16T14:39:00Z</cp:lastPrinted>
  <dcterms:created xsi:type="dcterms:W3CDTF">2024-01-02T09:43:00Z</dcterms:created>
  <dcterms:modified xsi:type="dcterms:W3CDTF">2024-01-02T09:43:00Z</dcterms:modified>
</cp:coreProperties>
</file>