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4CE62" w14:textId="77777777" w:rsidR="00134CB8" w:rsidRDefault="00134CB8">
      <w:pPr>
        <w:tabs>
          <w:tab w:val="left" w:pos="2268"/>
          <w:tab w:val="left" w:pos="10206"/>
        </w:tabs>
        <w:ind w:right="589"/>
        <w:jc w:val="both"/>
      </w:pPr>
    </w:p>
    <w:p w14:paraId="01BE7759" w14:textId="77777777" w:rsidR="00134CB8" w:rsidRDefault="00134CB8">
      <w:pPr>
        <w:tabs>
          <w:tab w:val="left" w:pos="2268"/>
          <w:tab w:val="left" w:pos="10206"/>
        </w:tabs>
        <w:ind w:right="589"/>
        <w:jc w:val="both"/>
      </w:pPr>
    </w:p>
    <w:p w14:paraId="02F53A79" w14:textId="77777777" w:rsidR="00134CB8" w:rsidRDefault="00134CB8">
      <w:pPr>
        <w:tabs>
          <w:tab w:val="left" w:pos="2268"/>
          <w:tab w:val="left" w:pos="10206"/>
        </w:tabs>
        <w:ind w:right="589"/>
        <w:jc w:val="both"/>
      </w:pPr>
    </w:p>
    <w:p w14:paraId="14D0DCB9" w14:textId="77777777" w:rsidR="00134CB8" w:rsidRDefault="00134CB8">
      <w:pPr>
        <w:tabs>
          <w:tab w:val="left" w:pos="2268"/>
          <w:tab w:val="left" w:pos="10206"/>
        </w:tabs>
        <w:ind w:right="589"/>
        <w:jc w:val="both"/>
      </w:pPr>
    </w:p>
    <w:p w14:paraId="2BB0687D" w14:textId="77777777" w:rsidR="00134CB8" w:rsidRDefault="00134CB8">
      <w:pPr>
        <w:tabs>
          <w:tab w:val="left" w:pos="2268"/>
          <w:tab w:val="left" w:pos="10206"/>
        </w:tabs>
        <w:ind w:right="589"/>
        <w:jc w:val="both"/>
      </w:pPr>
    </w:p>
    <w:p w14:paraId="29A559F9" w14:textId="77777777" w:rsidR="00134CB8" w:rsidRDefault="00134CB8">
      <w:pPr>
        <w:tabs>
          <w:tab w:val="left" w:pos="2268"/>
          <w:tab w:val="left" w:pos="10206"/>
        </w:tabs>
        <w:ind w:right="589"/>
        <w:jc w:val="both"/>
      </w:pPr>
    </w:p>
    <w:p w14:paraId="47796F90" w14:textId="77777777" w:rsidR="00134CB8" w:rsidRDefault="00134CB8">
      <w:pPr>
        <w:tabs>
          <w:tab w:val="left" w:pos="2268"/>
          <w:tab w:val="left" w:pos="10206"/>
        </w:tabs>
        <w:ind w:right="589"/>
        <w:jc w:val="both"/>
      </w:pPr>
    </w:p>
    <w:p w14:paraId="18B9B371" w14:textId="77777777" w:rsidR="00134CB8" w:rsidRDefault="00134CB8">
      <w:pPr>
        <w:tabs>
          <w:tab w:val="left" w:pos="2268"/>
          <w:tab w:val="left" w:pos="10206"/>
        </w:tabs>
        <w:ind w:right="589"/>
        <w:jc w:val="both"/>
      </w:pPr>
    </w:p>
    <w:p w14:paraId="2725BE82" w14:textId="77777777" w:rsidR="00134CB8" w:rsidRPr="00E145A6" w:rsidRDefault="00134CB8">
      <w:pPr>
        <w:tabs>
          <w:tab w:val="left" w:pos="2268"/>
          <w:tab w:val="left" w:pos="10206"/>
        </w:tabs>
        <w:ind w:right="589"/>
        <w:jc w:val="both"/>
        <w:rPr>
          <w:rFonts w:ascii="Verdana" w:hAnsi="Verdana"/>
        </w:rPr>
      </w:pPr>
    </w:p>
    <w:p w14:paraId="6E0A4D80" w14:textId="77777777" w:rsidR="00134CB8" w:rsidRPr="00E145A6" w:rsidRDefault="00134CB8">
      <w:pPr>
        <w:tabs>
          <w:tab w:val="left" w:pos="2268"/>
          <w:tab w:val="left" w:pos="10206"/>
        </w:tabs>
        <w:ind w:right="589"/>
        <w:jc w:val="both"/>
        <w:rPr>
          <w:rFonts w:ascii="Verdana" w:hAnsi="Verdana"/>
        </w:rPr>
      </w:pPr>
    </w:p>
    <w:p w14:paraId="1C4C2442" w14:textId="77777777" w:rsidR="00134CB8" w:rsidRPr="00E145A6" w:rsidRDefault="00134CB8">
      <w:pPr>
        <w:tabs>
          <w:tab w:val="left" w:pos="2268"/>
          <w:tab w:val="left" w:pos="10206"/>
        </w:tabs>
        <w:ind w:right="589"/>
        <w:jc w:val="both"/>
        <w:rPr>
          <w:rFonts w:ascii="Verdana" w:hAnsi="Verdana"/>
        </w:rPr>
      </w:pPr>
    </w:p>
    <w:p w14:paraId="3017BC16" w14:textId="77777777" w:rsidR="00134CB8" w:rsidRPr="00E145A6" w:rsidRDefault="00134CB8">
      <w:pPr>
        <w:tabs>
          <w:tab w:val="left" w:pos="2268"/>
          <w:tab w:val="left" w:pos="10206"/>
        </w:tabs>
        <w:ind w:right="589"/>
        <w:jc w:val="both"/>
        <w:rPr>
          <w:rFonts w:ascii="Verdana" w:hAnsi="Verdana"/>
        </w:rPr>
      </w:pPr>
    </w:p>
    <w:p w14:paraId="1997761B" w14:textId="77777777" w:rsidR="00134CB8" w:rsidRPr="00E145A6" w:rsidRDefault="00134CB8">
      <w:pPr>
        <w:tabs>
          <w:tab w:val="left" w:pos="2268"/>
          <w:tab w:val="left" w:pos="10206"/>
        </w:tabs>
        <w:ind w:right="589"/>
        <w:jc w:val="both"/>
        <w:rPr>
          <w:rFonts w:ascii="Verdana" w:hAnsi="Verdana"/>
        </w:rPr>
      </w:pPr>
    </w:p>
    <w:p w14:paraId="629AA2AD" w14:textId="77777777" w:rsidR="00134CB8" w:rsidRPr="00E145A6" w:rsidRDefault="00134CB8">
      <w:pPr>
        <w:pBdr>
          <w:bottom w:val="single" w:sz="4" w:space="1" w:color="000000"/>
        </w:pBdr>
        <w:tabs>
          <w:tab w:val="left" w:pos="2268"/>
          <w:tab w:val="left" w:pos="10206"/>
        </w:tabs>
        <w:ind w:right="589"/>
        <w:jc w:val="both"/>
        <w:rPr>
          <w:rFonts w:ascii="Verdana" w:hAnsi="Verdana"/>
        </w:rPr>
      </w:pPr>
    </w:p>
    <w:p w14:paraId="615FC1E1" w14:textId="37BA0746" w:rsidR="00134CB8" w:rsidRPr="00E145A6" w:rsidRDefault="00EB42DD" w:rsidP="00E145A6">
      <w:pPr>
        <w:tabs>
          <w:tab w:val="left" w:pos="1440"/>
          <w:tab w:val="left" w:pos="10206"/>
        </w:tabs>
        <w:spacing w:before="240" w:after="240"/>
        <w:ind w:left="1440" w:right="589"/>
        <w:jc w:val="center"/>
        <w:rPr>
          <w:rFonts w:ascii="Verdana" w:hAnsi="Verdana"/>
        </w:rPr>
      </w:pPr>
      <w:r w:rsidRPr="00E145A6">
        <w:rPr>
          <w:rFonts w:ascii="Verdana" w:hAnsi="Verdana"/>
          <w:b/>
        </w:rPr>
        <w:t xml:space="preserve">Invitation to tender for the development and submission of Connected Device App - S4C </w:t>
      </w:r>
      <w:proofErr w:type="spellStart"/>
      <w:r w:rsidRPr="00E145A6">
        <w:rPr>
          <w:rFonts w:ascii="Verdana" w:hAnsi="Verdana"/>
          <w:b/>
        </w:rPr>
        <w:t>Clic</w:t>
      </w:r>
      <w:proofErr w:type="spellEnd"/>
    </w:p>
    <w:p w14:paraId="319DB852" w14:textId="77777777" w:rsidR="00134CB8" w:rsidRPr="00E145A6" w:rsidRDefault="00134CB8">
      <w:pPr>
        <w:pBdr>
          <w:top w:val="single" w:sz="4" w:space="1" w:color="000000"/>
        </w:pBdr>
        <w:tabs>
          <w:tab w:val="left" w:pos="2268"/>
          <w:tab w:val="left" w:pos="5954"/>
          <w:tab w:val="left" w:pos="10206"/>
        </w:tabs>
        <w:spacing w:after="120"/>
        <w:ind w:right="589"/>
        <w:jc w:val="both"/>
        <w:rPr>
          <w:rFonts w:ascii="Verdana" w:hAnsi="Verdana"/>
        </w:rPr>
      </w:pPr>
    </w:p>
    <w:p w14:paraId="0AB4E4A1" w14:textId="0CF0088B" w:rsidR="00134CB8" w:rsidRPr="00E145A6" w:rsidRDefault="00EB42DD">
      <w:pPr>
        <w:tabs>
          <w:tab w:val="left" w:pos="2268"/>
          <w:tab w:val="left" w:pos="6360"/>
          <w:tab w:val="left" w:pos="10206"/>
        </w:tabs>
        <w:ind w:left="1440" w:right="589" w:hanging="40"/>
        <w:jc w:val="both"/>
        <w:rPr>
          <w:rFonts w:ascii="Verdana" w:hAnsi="Verdana"/>
          <w:color w:val="000000" w:themeColor="text1"/>
          <w:u w:val="single"/>
        </w:rPr>
      </w:pPr>
      <w:r w:rsidRPr="00E145A6">
        <w:rPr>
          <w:rFonts w:ascii="Verdana" w:hAnsi="Verdana"/>
          <w:color w:val="000000" w:themeColor="text1"/>
        </w:rPr>
        <w:t xml:space="preserve">Issued:                                                          </w:t>
      </w:r>
      <w:r w:rsidRPr="00E145A6">
        <w:rPr>
          <w:rFonts w:ascii="Verdana" w:hAnsi="Verdana"/>
          <w:color w:val="000000" w:themeColor="text1"/>
        </w:rPr>
        <w:tab/>
      </w:r>
      <w:r w:rsidR="00FE6E0D">
        <w:rPr>
          <w:rFonts w:ascii="Verdana" w:hAnsi="Verdana"/>
          <w:color w:val="000000" w:themeColor="text1"/>
        </w:rPr>
        <w:t>1</w:t>
      </w:r>
      <w:r w:rsidR="00CC6686">
        <w:rPr>
          <w:rFonts w:ascii="Verdana" w:hAnsi="Verdana"/>
          <w:color w:val="000000" w:themeColor="text1"/>
        </w:rPr>
        <w:t>3</w:t>
      </w:r>
      <w:r w:rsidRPr="00E145A6">
        <w:rPr>
          <w:rFonts w:ascii="Verdana" w:hAnsi="Verdana"/>
          <w:color w:val="000000" w:themeColor="text1"/>
          <w:vertAlign w:val="superscript"/>
        </w:rPr>
        <w:t>th</w:t>
      </w:r>
      <w:r w:rsidR="000B2404" w:rsidRPr="00E145A6">
        <w:rPr>
          <w:rFonts w:ascii="Verdana" w:hAnsi="Verdana"/>
          <w:color w:val="000000" w:themeColor="text1"/>
        </w:rPr>
        <w:t xml:space="preserve"> December</w:t>
      </w:r>
      <w:r w:rsidRPr="00E145A6">
        <w:rPr>
          <w:rFonts w:ascii="Verdana" w:hAnsi="Verdana"/>
          <w:color w:val="000000" w:themeColor="text1"/>
        </w:rPr>
        <w:t xml:space="preserve"> 2022</w:t>
      </w:r>
    </w:p>
    <w:p w14:paraId="58B3A8DD" w14:textId="77777777" w:rsidR="00134CB8" w:rsidRPr="00E145A6" w:rsidRDefault="00134CB8">
      <w:pPr>
        <w:tabs>
          <w:tab w:val="left" w:pos="2268"/>
          <w:tab w:val="left" w:pos="10206"/>
        </w:tabs>
        <w:ind w:left="1400" w:right="589"/>
        <w:jc w:val="both"/>
        <w:rPr>
          <w:rFonts w:ascii="Verdana" w:hAnsi="Verdana"/>
          <w:color w:val="000000" w:themeColor="text1"/>
          <w:u w:val="single"/>
        </w:rPr>
      </w:pPr>
    </w:p>
    <w:p w14:paraId="7F61FED9" w14:textId="77F6600C" w:rsidR="00134CB8" w:rsidRPr="00E145A6" w:rsidRDefault="00EB42DD">
      <w:pPr>
        <w:tabs>
          <w:tab w:val="left" w:pos="2268"/>
          <w:tab w:val="left" w:pos="6360"/>
          <w:tab w:val="left" w:pos="10206"/>
        </w:tabs>
        <w:ind w:left="1400" w:right="589"/>
        <w:jc w:val="both"/>
        <w:rPr>
          <w:rFonts w:ascii="Verdana" w:hAnsi="Verdana"/>
          <w:color w:val="000000" w:themeColor="text1"/>
        </w:rPr>
      </w:pPr>
      <w:r w:rsidRPr="00E145A6">
        <w:rPr>
          <w:rFonts w:ascii="Verdana" w:hAnsi="Verdana"/>
          <w:color w:val="000000" w:themeColor="text1"/>
        </w:rPr>
        <w:t>Deadline for receipt of request for clarification:</w:t>
      </w:r>
      <w:r w:rsidRPr="00E145A6">
        <w:rPr>
          <w:rFonts w:ascii="Verdana" w:hAnsi="Verdana"/>
          <w:color w:val="000000" w:themeColor="text1"/>
        </w:rPr>
        <w:tab/>
      </w:r>
      <w:r w:rsidR="008C3448">
        <w:rPr>
          <w:rFonts w:ascii="Verdana" w:hAnsi="Verdana"/>
          <w:color w:val="000000" w:themeColor="text1"/>
        </w:rPr>
        <w:t xml:space="preserve">12.00 midday </w:t>
      </w:r>
      <w:r w:rsidR="00384806" w:rsidRPr="00E145A6">
        <w:rPr>
          <w:rFonts w:ascii="Verdana" w:hAnsi="Verdana"/>
          <w:color w:val="000000" w:themeColor="text1"/>
        </w:rPr>
        <w:t>21</w:t>
      </w:r>
      <w:r w:rsidR="00384806" w:rsidRPr="00E145A6">
        <w:rPr>
          <w:rFonts w:ascii="Verdana" w:hAnsi="Verdana"/>
          <w:color w:val="000000" w:themeColor="text1"/>
          <w:vertAlign w:val="superscript"/>
        </w:rPr>
        <w:t>st</w:t>
      </w:r>
      <w:r w:rsidR="00384806" w:rsidRPr="00E145A6">
        <w:rPr>
          <w:rFonts w:ascii="Verdana" w:hAnsi="Verdana"/>
          <w:color w:val="000000" w:themeColor="text1"/>
        </w:rPr>
        <w:t xml:space="preserve"> </w:t>
      </w:r>
      <w:r w:rsidR="000B2404" w:rsidRPr="00E145A6">
        <w:rPr>
          <w:rFonts w:ascii="Verdana" w:hAnsi="Verdana"/>
          <w:color w:val="000000" w:themeColor="text1"/>
        </w:rPr>
        <w:t xml:space="preserve">December </w:t>
      </w:r>
      <w:r w:rsidRPr="00E145A6">
        <w:rPr>
          <w:rFonts w:ascii="Verdana" w:hAnsi="Verdana"/>
          <w:color w:val="000000" w:themeColor="text1"/>
        </w:rPr>
        <w:t>2022</w:t>
      </w:r>
    </w:p>
    <w:p w14:paraId="6D7ABF7E" w14:textId="77777777" w:rsidR="00134CB8" w:rsidRPr="00E145A6" w:rsidRDefault="00134CB8">
      <w:pPr>
        <w:tabs>
          <w:tab w:val="left" w:pos="2268"/>
          <w:tab w:val="left" w:pos="6360"/>
          <w:tab w:val="left" w:pos="10206"/>
        </w:tabs>
        <w:ind w:left="1400" w:right="589"/>
        <w:jc w:val="both"/>
        <w:rPr>
          <w:rFonts w:ascii="Verdana" w:hAnsi="Verdana"/>
          <w:color w:val="000000" w:themeColor="text1"/>
        </w:rPr>
      </w:pPr>
    </w:p>
    <w:p w14:paraId="19113DEF" w14:textId="4F3D183B" w:rsidR="00134CB8" w:rsidRPr="00E145A6" w:rsidRDefault="00EB42DD">
      <w:pPr>
        <w:tabs>
          <w:tab w:val="left" w:pos="2268"/>
          <w:tab w:val="left" w:pos="6360"/>
          <w:tab w:val="left" w:pos="10206"/>
        </w:tabs>
        <w:ind w:left="1400" w:right="589"/>
        <w:jc w:val="both"/>
        <w:rPr>
          <w:rFonts w:ascii="Verdana" w:hAnsi="Verdana"/>
          <w:color w:val="000000" w:themeColor="text1"/>
        </w:rPr>
      </w:pPr>
      <w:r w:rsidRPr="00E145A6">
        <w:rPr>
          <w:rFonts w:ascii="Verdana" w:hAnsi="Verdana"/>
          <w:color w:val="000000" w:themeColor="text1"/>
        </w:rPr>
        <w:t xml:space="preserve">Deadline for receipt of tender responses:     </w:t>
      </w:r>
      <w:r w:rsidRPr="00E145A6">
        <w:rPr>
          <w:rFonts w:ascii="Verdana" w:hAnsi="Verdana"/>
          <w:color w:val="000000" w:themeColor="text1"/>
        </w:rPr>
        <w:tab/>
      </w:r>
      <w:r w:rsidR="008C3448">
        <w:rPr>
          <w:rFonts w:ascii="Verdana" w:hAnsi="Verdana"/>
          <w:color w:val="000000" w:themeColor="text1"/>
        </w:rPr>
        <w:t xml:space="preserve">12.00 midday </w:t>
      </w:r>
      <w:r w:rsidR="000B2404" w:rsidRPr="00E145A6">
        <w:rPr>
          <w:rFonts w:ascii="Verdana" w:hAnsi="Verdana"/>
          <w:color w:val="000000" w:themeColor="text1"/>
        </w:rPr>
        <w:t>13</w:t>
      </w:r>
      <w:r w:rsidRPr="00E145A6">
        <w:rPr>
          <w:rFonts w:ascii="Verdana" w:hAnsi="Verdana"/>
          <w:color w:val="000000" w:themeColor="text1"/>
          <w:vertAlign w:val="superscript"/>
        </w:rPr>
        <w:t>th</w:t>
      </w:r>
      <w:r w:rsidRPr="00E145A6">
        <w:rPr>
          <w:rFonts w:ascii="Verdana" w:hAnsi="Verdana"/>
          <w:color w:val="000000" w:themeColor="text1"/>
        </w:rPr>
        <w:t xml:space="preserve"> </w:t>
      </w:r>
      <w:r w:rsidR="000B2404" w:rsidRPr="00E145A6">
        <w:rPr>
          <w:rFonts w:ascii="Verdana" w:hAnsi="Verdana"/>
          <w:color w:val="000000" w:themeColor="text1"/>
        </w:rPr>
        <w:t>January</w:t>
      </w:r>
      <w:r w:rsidRPr="00E145A6">
        <w:rPr>
          <w:rFonts w:ascii="Verdana" w:hAnsi="Verdana"/>
          <w:color w:val="000000" w:themeColor="text1"/>
        </w:rPr>
        <w:t xml:space="preserve"> 202</w:t>
      </w:r>
      <w:r w:rsidR="000B2404" w:rsidRPr="00E145A6">
        <w:rPr>
          <w:rFonts w:ascii="Verdana" w:hAnsi="Verdana"/>
          <w:color w:val="000000" w:themeColor="text1"/>
        </w:rPr>
        <w:t>3</w:t>
      </w:r>
    </w:p>
    <w:p w14:paraId="4581C8B9" w14:textId="77777777" w:rsidR="00134CB8" w:rsidRPr="00E145A6" w:rsidRDefault="00134CB8">
      <w:pPr>
        <w:tabs>
          <w:tab w:val="left" w:pos="2268"/>
          <w:tab w:val="left" w:pos="10206"/>
        </w:tabs>
        <w:ind w:right="589"/>
        <w:jc w:val="both"/>
        <w:rPr>
          <w:rFonts w:ascii="Verdana" w:hAnsi="Verdana"/>
        </w:rPr>
      </w:pPr>
    </w:p>
    <w:p w14:paraId="4B37990C" w14:textId="77777777" w:rsidR="00134CB8" w:rsidRPr="00E145A6" w:rsidRDefault="00EB42DD">
      <w:pPr>
        <w:tabs>
          <w:tab w:val="left" w:pos="2268"/>
          <w:tab w:val="left" w:pos="10206"/>
        </w:tabs>
        <w:ind w:left="1400" w:right="589"/>
        <w:jc w:val="both"/>
        <w:rPr>
          <w:rFonts w:ascii="Verdana" w:hAnsi="Verdana"/>
        </w:rPr>
      </w:pPr>
      <w:r w:rsidRPr="00E145A6">
        <w:rPr>
          <w:rFonts w:ascii="Verdana" w:hAnsi="Verdana"/>
        </w:rPr>
        <w:br w:type="page"/>
      </w:r>
    </w:p>
    <w:p w14:paraId="05B86F05" w14:textId="77777777" w:rsidR="00532296" w:rsidRPr="00E145A6" w:rsidRDefault="00532296">
      <w:pPr>
        <w:tabs>
          <w:tab w:val="left" w:pos="2268"/>
          <w:tab w:val="left" w:pos="10206"/>
        </w:tabs>
        <w:ind w:left="1400" w:right="589"/>
        <w:jc w:val="both"/>
        <w:rPr>
          <w:rFonts w:ascii="Verdana" w:hAnsi="Verdana"/>
          <w:b/>
        </w:rPr>
      </w:pPr>
      <w:r w:rsidRPr="00E145A6">
        <w:rPr>
          <w:rFonts w:ascii="Verdana" w:hAnsi="Verdana"/>
          <w:bCs/>
          <w:color w:val="000000"/>
        </w:rPr>
        <w:lastRenderedPageBreak/>
        <w:t>THIS DOCUMENT IS ALSO AVAILABLE IN WELSH</w:t>
      </w:r>
      <w:r w:rsidRPr="00E145A6">
        <w:rPr>
          <w:rFonts w:ascii="Verdana" w:hAnsi="Verdana"/>
          <w:b/>
        </w:rPr>
        <w:t xml:space="preserve"> </w:t>
      </w:r>
    </w:p>
    <w:p w14:paraId="67BAB250" w14:textId="5F22DA28" w:rsidR="00532296" w:rsidRPr="00E145A6" w:rsidRDefault="00532296">
      <w:pPr>
        <w:tabs>
          <w:tab w:val="left" w:pos="2268"/>
          <w:tab w:val="left" w:pos="10206"/>
        </w:tabs>
        <w:ind w:left="1400" w:right="589"/>
        <w:jc w:val="both"/>
        <w:rPr>
          <w:rFonts w:ascii="Verdana" w:hAnsi="Verdana"/>
          <w:b/>
        </w:rPr>
      </w:pPr>
    </w:p>
    <w:p w14:paraId="06A8A767" w14:textId="77777777" w:rsidR="00B41B43" w:rsidRPr="00E145A6" w:rsidRDefault="00B41B43" w:rsidP="00B41B43">
      <w:pPr>
        <w:widowControl w:val="0"/>
        <w:ind w:left="1506"/>
        <w:jc w:val="both"/>
        <w:outlineLvl w:val="0"/>
        <w:rPr>
          <w:rFonts w:ascii="Verdana" w:eastAsia="Verdana" w:hAnsi="Verdana" w:cs="Verdana"/>
        </w:rPr>
      </w:pPr>
      <w:r w:rsidRPr="00E145A6">
        <w:rPr>
          <w:rFonts w:ascii="Verdana" w:eastAsia="Verdana" w:hAnsi="Verdana" w:cs="Verdana"/>
          <w:b/>
        </w:rPr>
        <w:t>Introduction</w:t>
      </w:r>
    </w:p>
    <w:p w14:paraId="0F2ABCAA" w14:textId="77777777" w:rsidR="00B41B43" w:rsidRPr="00E145A6" w:rsidRDefault="00B41B43" w:rsidP="00B41B43">
      <w:pPr>
        <w:widowControl w:val="0"/>
        <w:spacing w:before="11"/>
        <w:rPr>
          <w:rFonts w:ascii="Verdana" w:eastAsia="Verdana" w:hAnsi="Verdana" w:cs="Verdana"/>
          <w:b/>
        </w:rPr>
      </w:pPr>
    </w:p>
    <w:p w14:paraId="3BDDDDBA" w14:textId="06D863A9" w:rsidR="00B41B43" w:rsidRPr="00E145A6" w:rsidRDefault="00B41B43" w:rsidP="00B41B43">
      <w:pPr>
        <w:widowControl w:val="0"/>
        <w:pBdr>
          <w:top w:val="nil"/>
          <w:left w:val="nil"/>
          <w:bottom w:val="nil"/>
          <w:right w:val="nil"/>
          <w:between w:val="nil"/>
        </w:pBdr>
        <w:ind w:left="1525" w:right="111"/>
        <w:jc w:val="both"/>
        <w:rPr>
          <w:rFonts w:ascii="Verdana" w:eastAsia="Verdana" w:hAnsi="Verdana" w:cs="Verdana"/>
          <w:color w:val="000000"/>
        </w:rPr>
      </w:pPr>
      <w:r w:rsidRPr="00E145A6">
        <w:rPr>
          <w:rFonts w:ascii="Verdana" w:eastAsia="Verdana" w:hAnsi="Verdana" w:cs="Verdana"/>
          <w:color w:val="000000"/>
        </w:rPr>
        <w:t>This document invites tenders from individuals, companies and organisations interested</w:t>
      </w:r>
      <w:r w:rsidRPr="00E145A6">
        <w:rPr>
          <w:rFonts w:ascii="Verdana" w:eastAsia="Times New Roman" w:hAnsi="Verdana" w:cs="Times New Roman"/>
          <w:color w:val="000000"/>
        </w:rPr>
        <w:t xml:space="preserve"> </w:t>
      </w:r>
      <w:r w:rsidRPr="00E145A6">
        <w:rPr>
          <w:rFonts w:ascii="Verdana" w:eastAsia="Verdana" w:hAnsi="Verdana" w:cs="Verdana"/>
          <w:color w:val="000000"/>
        </w:rPr>
        <w:t xml:space="preserve">in and capable of </w:t>
      </w:r>
      <w:r w:rsidR="00AA43DB" w:rsidRPr="00E145A6">
        <w:rPr>
          <w:rFonts w:ascii="Verdana" w:eastAsia="Verdana" w:hAnsi="Verdana" w:cs="Verdana"/>
          <w:color w:val="000000"/>
        </w:rPr>
        <w:t xml:space="preserve">the </w:t>
      </w:r>
      <w:r w:rsidRPr="00E145A6">
        <w:rPr>
          <w:rFonts w:ascii="Verdana" w:eastAsia="Verdana" w:hAnsi="Verdana" w:cs="Verdana"/>
          <w:color w:val="000000"/>
        </w:rPr>
        <w:t>development</w:t>
      </w:r>
      <w:r w:rsidR="00AA43DB" w:rsidRPr="00E145A6">
        <w:rPr>
          <w:rFonts w:ascii="Verdana" w:eastAsia="Verdana" w:hAnsi="Verdana" w:cs="Verdana"/>
          <w:color w:val="000000"/>
        </w:rPr>
        <w:t>,</w:t>
      </w:r>
      <w:r w:rsidRPr="00E145A6">
        <w:rPr>
          <w:rFonts w:ascii="Verdana" w:eastAsia="Verdana" w:hAnsi="Verdana" w:cs="Verdana"/>
          <w:color w:val="000000"/>
        </w:rPr>
        <w:t xml:space="preserve"> submission</w:t>
      </w:r>
      <w:r w:rsidR="00AA43DB" w:rsidRPr="00E145A6">
        <w:rPr>
          <w:rFonts w:ascii="Verdana" w:eastAsia="Verdana" w:hAnsi="Verdana" w:cs="Verdana"/>
          <w:color w:val="000000"/>
        </w:rPr>
        <w:t xml:space="preserve"> and maintenance</w:t>
      </w:r>
      <w:r w:rsidRPr="00E145A6">
        <w:rPr>
          <w:rFonts w:ascii="Verdana" w:eastAsia="Verdana" w:hAnsi="Verdana" w:cs="Verdana"/>
          <w:color w:val="000000"/>
        </w:rPr>
        <w:t xml:space="preserve"> of </w:t>
      </w:r>
      <w:r w:rsidR="00AA43DB" w:rsidRPr="00E145A6">
        <w:rPr>
          <w:rFonts w:ascii="Verdana" w:eastAsia="Verdana" w:hAnsi="Verdana" w:cs="Verdana"/>
          <w:color w:val="000000"/>
        </w:rPr>
        <w:t xml:space="preserve">a </w:t>
      </w:r>
      <w:r w:rsidRPr="00E145A6">
        <w:rPr>
          <w:rFonts w:ascii="Verdana" w:eastAsia="Verdana" w:hAnsi="Verdana" w:cs="Verdana"/>
          <w:color w:val="000000"/>
        </w:rPr>
        <w:t>Connected Device App</w:t>
      </w:r>
      <w:r w:rsidR="00AA43DB" w:rsidRPr="00E145A6">
        <w:rPr>
          <w:rFonts w:ascii="Verdana" w:eastAsia="Verdana" w:hAnsi="Verdana" w:cs="Verdana"/>
          <w:color w:val="000000"/>
        </w:rPr>
        <w:t xml:space="preserve">, namely </w:t>
      </w:r>
      <w:r w:rsidRPr="00E145A6">
        <w:rPr>
          <w:rFonts w:ascii="Verdana" w:eastAsia="Verdana" w:hAnsi="Verdana" w:cs="Verdana"/>
          <w:color w:val="000000"/>
        </w:rPr>
        <w:t xml:space="preserve">S4C </w:t>
      </w:r>
      <w:proofErr w:type="spellStart"/>
      <w:r w:rsidRPr="00E145A6">
        <w:rPr>
          <w:rFonts w:ascii="Verdana" w:eastAsia="Verdana" w:hAnsi="Verdana" w:cs="Verdana"/>
          <w:color w:val="000000"/>
        </w:rPr>
        <w:t>Clic</w:t>
      </w:r>
      <w:proofErr w:type="spellEnd"/>
      <w:r w:rsidR="00AA43DB" w:rsidRPr="00E145A6">
        <w:rPr>
          <w:rFonts w:ascii="Verdana" w:eastAsia="Verdana" w:hAnsi="Verdana" w:cs="Verdana"/>
          <w:color w:val="000000"/>
        </w:rPr>
        <w:t>, across a range of connected media devices, as more specifically described in the following pages.</w:t>
      </w:r>
    </w:p>
    <w:p w14:paraId="5C0A23D2" w14:textId="77777777" w:rsidR="00B41B43" w:rsidRPr="00E145A6" w:rsidRDefault="00B41B43" w:rsidP="00B41B43">
      <w:pPr>
        <w:widowControl w:val="0"/>
        <w:pBdr>
          <w:top w:val="nil"/>
          <w:left w:val="nil"/>
          <w:bottom w:val="nil"/>
          <w:right w:val="nil"/>
          <w:between w:val="nil"/>
        </w:pBdr>
        <w:ind w:left="1525" w:right="111"/>
        <w:jc w:val="both"/>
        <w:rPr>
          <w:rFonts w:ascii="Verdana" w:eastAsia="Verdana" w:hAnsi="Verdana" w:cs="Verdana"/>
        </w:rPr>
      </w:pPr>
    </w:p>
    <w:p w14:paraId="0C0D1A84" w14:textId="77777777" w:rsidR="00B41B43" w:rsidRPr="00E145A6" w:rsidRDefault="00B41B43" w:rsidP="00B41B43">
      <w:pPr>
        <w:widowControl w:val="0"/>
        <w:pBdr>
          <w:top w:val="nil"/>
          <w:left w:val="nil"/>
          <w:bottom w:val="nil"/>
          <w:right w:val="nil"/>
          <w:between w:val="nil"/>
        </w:pBdr>
        <w:tabs>
          <w:tab w:val="left" w:pos="2374"/>
        </w:tabs>
        <w:spacing w:before="7"/>
        <w:ind w:left="1506" w:right="2468"/>
        <w:rPr>
          <w:rFonts w:ascii="Verdana" w:eastAsia="Times New Roman" w:hAnsi="Verdana" w:cs="Times New Roman"/>
          <w:color w:val="000000"/>
        </w:rPr>
      </w:pPr>
      <w:r w:rsidRPr="00E145A6">
        <w:rPr>
          <w:rFonts w:ascii="Verdana" w:eastAsia="Verdana" w:hAnsi="Verdana" w:cs="Verdana"/>
          <w:color w:val="000000"/>
        </w:rPr>
        <w:t>This Invitation to Tender (ITT) is divided into the following parts:</w:t>
      </w:r>
      <w:r w:rsidRPr="00E145A6">
        <w:rPr>
          <w:rFonts w:ascii="Verdana" w:eastAsia="Times New Roman" w:hAnsi="Verdana" w:cs="Times New Roman"/>
          <w:color w:val="000000"/>
        </w:rPr>
        <w:t xml:space="preserve"> </w:t>
      </w:r>
    </w:p>
    <w:p w14:paraId="6DBEEAA7" w14:textId="77777777" w:rsidR="00B41B43" w:rsidRPr="00E145A6" w:rsidRDefault="00B41B43" w:rsidP="00B41B43">
      <w:pPr>
        <w:widowControl w:val="0"/>
        <w:pBdr>
          <w:top w:val="nil"/>
          <w:left w:val="nil"/>
          <w:bottom w:val="nil"/>
          <w:right w:val="nil"/>
          <w:between w:val="nil"/>
        </w:pBdr>
        <w:tabs>
          <w:tab w:val="left" w:pos="2374"/>
        </w:tabs>
        <w:spacing w:before="7"/>
        <w:ind w:left="1506" w:right="2468"/>
        <w:rPr>
          <w:rFonts w:ascii="Verdana" w:eastAsia="Verdana" w:hAnsi="Verdana" w:cs="Verdana"/>
        </w:rPr>
      </w:pPr>
    </w:p>
    <w:p w14:paraId="503D0B6B" w14:textId="77777777" w:rsidR="00B41B43" w:rsidRPr="00E145A6" w:rsidRDefault="00B41B43" w:rsidP="00B41B43">
      <w:pPr>
        <w:widowControl w:val="0"/>
        <w:pBdr>
          <w:top w:val="nil"/>
          <w:left w:val="nil"/>
          <w:bottom w:val="nil"/>
          <w:right w:val="nil"/>
          <w:between w:val="nil"/>
        </w:pBdr>
        <w:spacing w:before="7"/>
        <w:ind w:left="2268" w:right="2468" w:hanging="762"/>
        <w:rPr>
          <w:rFonts w:ascii="Verdana" w:eastAsia="Verdana" w:hAnsi="Verdana" w:cs="Verdana"/>
          <w:color w:val="000000"/>
        </w:rPr>
      </w:pPr>
      <w:r w:rsidRPr="00E145A6">
        <w:rPr>
          <w:rFonts w:ascii="Verdana" w:eastAsia="Verdana" w:hAnsi="Verdana" w:cs="Verdana"/>
          <w:color w:val="000000"/>
        </w:rPr>
        <w:t>Part 1</w:t>
      </w:r>
      <w:r w:rsidRPr="00E145A6">
        <w:rPr>
          <w:rFonts w:ascii="Verdana" w:eastAsia="Times New Roman" w:hAnsi="Verdana" w:cs="Times New Roman"/>
          <w:color w:val="000000"/>
        </w:rPr>
        <w:tab/>
      </w:r>
      <w:r w:rsidRPr="00E145A6">
        <w:rPr>
          <w:rFonts w:ascii="Verdana" w:eastAsia="Verdana" w:hAnsi="Verdana" w:cs="Verdana"/>
          <w:color w:val="000000"/>
        </w:rPr>
        <w:t>Background Information</w:t>
      </w:r>
    </w:p>
    <w:p w14:paraId="50EBE05C" w14:textId="77777777" w:rsidR="00B41B43" w:rsidRPr="00E145A6" w:rsidRDefault="00B41B43" w:rsidP="00B41B43">
      <w:pPr>
        <w:widowControl w:val="0"/>
        <w:pBdr>
          <w:top w:val="nil"/>
          <w:left w:val="nil"/>
          <w:bottom w:val="nil"/>
          <w:right w:val="nil"/>
          <w:between w:val="nil"/>
        </w:pBdr>
        <w:spacing w:line="242" w:lineRule="auto"/>
        <w:ind w:left="2268" w:hanging="762"/>
        <w:rPr>
          <w:rFonts w:ascii="Verdana" w:eastAsia="Verdana" w:hAnsi="Verdana" w:cs="Verdana"/>
          <w:color w:val="000000"/>
        </w:rPr>
      </w:pPr>
      <w:r w:rsidRPr="00E145A6">
        <w:rPr>
          <w:rFonts w:ascii="Verdana" w:eastAsia="Verdana" w:hAnsi="Verdana" w:cs="Verdana"/>
          <w:color w:val="000000"/>
        </w:rPr>
        <w:t>Part 2   Contract Specific Information</w:t>
      </w:r>
    </w:p>
    <w:p w14:paraId="040B171F" w14:textId="77777777" w:rsidR="00B41B43" w:rsidRPr="00E145A6" w:rsidRDefault="00B41B43" w:rsidP="00B41B43">
      <w:pPr>
        <w:widowControl w:val="0"/>
        <w:pBdr>
          <w:top w:val="nil"/>
          <w:left w:val="nil"/>
          <w:bottom w:val="nil"/>
          <w:right w:val="nil"/>
          <w:between w:val="nil"/>
        </w:pBdr>
        <w:spacing w:before="2" w:line="242" w:lineRule="auto"/>
        <w:ind w:left="2268" w:hanging="762"/>
        <w:rPr>
          <w:rFonts w:ascii="Verdana" w:eastAsia="Verdana" w:hAnsi="Verdana" w:cs="Verdana"/>
          <w:color w:val="000000"/>
        </w:rPr>
      </w:pPr>
      <w:r w:rsidRPr="00E145A6">
        <w:rPr>
          <w:rFonts w:ascii="Verdana" w:eastAsia="Verdana" w:hAnsi="Verdana" w:cs="Verdana"/>
          <w:color w:val="000000"/>
        </w:rPr>
        <w:t>Part 3   Information to be included in Tender Responses</w:t>
      </w:r>
    </w:p>
    <w:p w14:paraId="3882B0BE" w14:textId="77777777" w:rsidR="00B41B43" w:rsidRPr="00E145A6" w:rsidRDefault="00B41B43" w:rsidP="00B41B43">
      <w:pPr>
        <w:widowControl w:val="0"/>
        <w:pBdr>
          <w:top w:val="nil"/>
          <w:left w:val="nil"/>
          <w:bottom w:val="nil"/>
          <w:right w:val="nil"/>
          <w:between w:val="nil"/>
        </w:pBdr>
        <w:ind w:left="2268" w:right="60" w:hanging="762"/>
        <w:rPr>
          <w:rFonts w:ascii="Verdana" w:eastAsia="Times New Roman" w:hAnsi="Verdana" w:cs="Times New Roman"/>
          <w:color w:val="000000"/>
        </w:rPr>
      </w:pPr>
      <w:r w:rsidRPr="00E145A6">
        <w:rPr>
          <w:rFonts w:ascii="Verdana" w:eastAsia="Verdana" w:hAnsi="Verdana" w:cs="Verdana"/>
          <w:color w:val="000000"/>
        </w:rPr>
        <w:t>Part 4</w:t>
      </w:r>
      <w:r w:rsidRPr="00E145A6">
        <w:rPr>
          <w:rFonts w:ascii="Verdana" w:eastAsia="Times New Roman" w:hAnsi="Verdana" w:cs="Times New Roman"/>
          <w:color w:val="000000"/>
        </w:rPr>
        <w:tab/>
      </w:r>
      <w:r w:rsidRPr="00E145A6">
        <w:rPr>
          <w:rFonts w:ascii="Verdana" w:eastAsia="Verdana" w:hAnsi="Verdana" w:cs="Verdana"/>
          <w:color w:val="000000"/>
        </w:rPr>
        <w:t>Outline of Tender Process and Requests for Further Information</w:t>
      </w:r>
      <w:r w:rsidRPr="00E145A6">
        <w:rPr>
          <w:rFonts w:ascii="Verdana" w:eastAsia="Times New Roman" w:hAnsi="Verdana" w:cs="Times New Roman"/>
          <w:color w:val="000000"/>
        </w:rPr>
        <w:t xml:space="preserve"> </w:t>
      </w:r>
    </w:p>
    <w:p w14:paraId="08C33082" w14:textId="77777777" w:rsidR="00B41B43" w:rsidRPr="00E145A6" w:rsidRDefault="00B41B43" w:rsidP="00B41B43">
      <w:pPr>
        <w:widowControl w:val="0"/>
        <w:pBdr>
          <w:top w:val="nil"/>
          <w:left w:val="nil"/>
          <w:bottom w:val="nil"/>
          <w:right w:val="nil"/>
          <w:between w:val="nil"/>
        </w:pBdr>
        <w:ind w:left="2268" w:right="1763" w:hanging="762"/>
        <w:rPr>
          <w:rFonts w:ascii="Verdana" w:eastAsia="Verdana" w:hAnsi="Verdana" w:cs="Verdana"/>
          <w:color w:val="000000"/>
        </w:rPr>
      </w:pPr>
      <w:r w:rsidRPr="00E145A6">
        <w:rPr>
          <w:rFonts w:ascii="Verdana" w:eastAsia="Verdana" w:hAnsi="Verdana" w:cs="Verdana"/>
          <w:color w:val="000000"/>
        </w:rPr>
        <w:t>Part 5</w:t>
      </w:r>
      <w:r w:rsidRPr="00E145A6">
        <w:rPr>
          <w:rFonts w:ascii="Verdana" w:eastAsia="Times New Roman" w:hAnsi="Verdana" w:cs="Times New Roman"/>
          <w:color w:val="000000"/>
        </w:rPr>
        <w:tab/>
      </w:r>
      <w:r w:rsidRPr="00E145A6">
        <w:rPr>
          <w:rFonts w:ascii="Verdana" w:eastAsia="Verdana" w:hAnsi="Verdana" w:cs="Verdana"/>
          <w:color w:val="000000"/>
        </w:rPr>
        <w:t>Evaluation Criteria and Contract Award</w:t>
      </w:r>
    </w:p>
    <w:p w14:paraId="4328A9A4" w14:textId="77777777" w:rsidR="00B41B43" w:rsidRPr="00E145A6" w:rsidRDefault="00B41B43" w:rsidP="00B41B43">
      <w:pPr>
        <w:widowControl w:val="0"/>
        <w:pBdr>
          <w:top w:val="nil"/>
          <w:left w:val="nil"/>
          <w:bottom w:val="nil"/>
          <w:right w:val="nil"/>
          <w:between w:val="nil"/>
        </w:pBdr>
        <w:spacing w:before="1"/>
        <w:ind w:left="2268" w:hanging="762"/>
        <w:rPr>
          <w:rFonts w:ascii="Verdana" w:eastAsia="Verdana" w:hAnsi="Verdana" w:cs="Verdana"/>
          <w:color w:val="000000"/>
        </w:rPr>
      </w:pPr>
      <w:r w:rsidRPr="00E145A6">
        <w:rPr>
          <w:rFonts w:ascii="Verdana" w:eastAsia="Verdana" w:hAnsi="Verdana" w:cs="Verdana"/>
          <w:color w:val="000000"/>
        </w:rPr>
        <w:t>Part 6   Legal Notes</w:t>
      </w:r>
    </w:p>
    <w:p w14:paraId="0A00DE2F" w14:textId="77777777" w:rsidR="00B41B43" w:rsidRPr="00E145A6" w:rsidRDefault="00B41B43" w:rsidP="00B41B43">
      <w:pPr>
        <w:widowControl w:val="0"/>
        <w:spacing w:before="11"/>
        <w:rPr>
          <w:rFonts w:ascii="Verdana" w:eastAsia="Verdana" w:hAnsi="Verdana" w:cs="Verdana"/>
        </w:rPr>
      </w:pPr>
    </w:p>
    <w:p w14:paraId="5E58703D" w14:textId="77777777" w:rsidR="00B41B43" w:rsidRPr="00E145A6" w:rsidRDefault="00B41B43" w:rsidP="00B41B43">
      <w:pPr>
        <w:widowControl w:val="0"/>
        <w:pBdr>
          <w:top w:val="nil"/>
          <w:left w:val="nil"/>
          <w:bottom w:val="nil"/>
          <w:right w:val="nil"/>
          <w:between w:val="nil"/>
        </w:pBdr>
        <w:tabs>
          <w:tab w:val="left" w:pos="2941"/>
        </w:tabs>
        <w:ind w:left="1506" w:right="60"/>
        <w:rPr>
          <w:rFonts w:ascii="Verdana" w:eastAsia="Times New Roman" w:hAnsi="Verdana" w:cs="Times New Roman"/>
          <w:color w:val="000000"/>
        </w:rPr>
      </w:pPr>
      <w:r w:rsidRPr="00E145A6">
        <w:rPr>
          <w:rFonts w:ascii="Verdana" w:eastAsia="Verdana" w:hAnsi="Verdana" w:cs="Verdana"/>
          <w:color w:val="000000"/>
        </w:rPr>
        <w:t>Appendix 1</w:t>
      </w:r>
      <w:r w:rsidRPr="00E145A6">
        <w:rPr>
          <w:rFonts w:ascii="Verdana" w:eastAsia="Times New Roman" w:hAnsi="Verdana" w:cs="Times New Roman"/>
          <w:color w:val="000000"/>
        </w:rPr>
        <w:tab/>
        <w:t xml:space="preserve">Draft </w:t>
      </w:r>
      <w:r w:rsidRPr="00E145A6">
        <w:rPr>
          <w:rFonts w:ascii="Verdana" w:eastAsia="Verdana" w:hAnsi="Verdana" w:cs="Verdana"/>
          <w:color w:val="000000"/>
        </w:rPr>
        <w:t>Contract</w:t>
      </w:r>
      <w:r w:rsidRPr="00E145A6">
        <w:rPr>
          <w:rFonts w:ascii="Verdana" w:eastAsia="Times New Roman" w:hAnsi="Verdana" w:cs="Times New Roman"/>
          <w:color w:val="000000"/>
        </w:rPr>
        <w:t xml:space="preserve"> </w:t>
      </w:r>
    </w:p>
    <w:p w14:paraId="01D6B2B9" w14:textId="77777777" w:rsidR="00B41B43" w:rsidRPr="00E145A6" w:rsidRDefault="00B41B43" w:rsidP="00B41B43">
      <w:pPr>
        <w:widowControl w:val="0"/>
        <w:pBdr>
          <w:top w:val="nil"/>
          <w:left w:val="nil"/>
          <w:bottom w:val="nil"/>
          <w:right w:val="nil"/>
          <w:between w:val="nil"/>
        </w:pBdr>
        <w:tabs>
          <w:tab w:val="left" w:pos="2941"/>
        </w:tabs>
        <w:ind w:left="1506" w:right="60"/>
        <w:rPr>
          <w:rFonts w:ascii="Verdana" w:eastAsia="Verdana" w:hAnsi="Verdana" w:cs="Verdana"/>
          <w:color w:val="000000"/>
        </w:rPr>
      </w:pPr>
      <w:r w:rsidRPr="00E145A6">
        <w:rPr>
          <w:rFonts w:ascii="Verdana" w:eastAsia="Verdana" w:hAnsi="Verdana" w:cs="Verdana"/>
          <w:color w:val="000000"/>
        </w:rPr>
        <w:t>Appendix 2</w:t>
      </w:r>
      <w:r w:rsidRPr="00E145A6">
        <w:rPr>
          <w:rFonts w:ascii="Verdana" w:eastAsia="Times New Roman" w:hAnsi="Verdana" w:cs="Times New Roman"/>
          <w:color w:val="000000"/>
        </w:rPr>
        <w:tab/>
      </w:r>
      <w:r w:rsidRPr="00E145A6">
        <w:rPr>
          <w:rFonts w:ascii="Verdana" w:eastAsia="Verdana" w:hAnsi="Verdana" w:cs="Verdana"/>
          <w:color w:val="000000"/>
        </w:rPr>
        <w:t>Evaluation Matrix</w:t>
      </w:r>
    </w:p>
    <w:p w14:paraId="678EBBDF" w14:textId="5EBD153F" w:rsidR="00E145A6" w:rsidRPr="00E145A6" w:rsidRDefault="00B41B43" w:rsidP="00B41B43">
      <w:pPr>
        <w:widowControl w:val="0"/>
        <w:pBdr>
          <w:top w:val="nil"/>
          <w:left w:val="nil"/>
          <w:bottom w:val="nil"/>
          <w:right w:val="nil"/>
          <w:between w:val="nil"/>
        </w:pBdr>
        <w:spacing w:before="1"/>
        <w:ind w:left="1506"/>
        <w:jc w:val="both"/>
        <w:rPr>
          <w:rFonts w:ascii="Verdana" w:eastAsia="Verdana" w:hAnsi="Verdana" w:cs="Verdana"/>
          <w:color w:val="000000"/>
        </w:rPr>
      </w:pPr>
      <w:r w:rsidRPr="00E145A6">
        <w:rPr>
          <w:rFonts w:ascii="Verdana" w:eastAsia="Verdana" w:hAnsi="Verdana" w:cs="Verdana"/>
          <w:color w:val="000000"/>
        </w:rPr>
        <w:t>Appendix 3    Basic Information Form</w:t>
      </w:r>
    </w:p>
    <w:p w14:paraId="3B2D39FD" w14:textId="77777777" w:rsidR="00B41B43" w:rsidRPr="00E145A6" w:rsidRDefault="00B41B43" w:rsidP="00B41B43">
      <w:pPr>
        <w:widowControl w:val="0"/>
        <w:spacing w:before="11"/>
        <w:rPr>
          <w:rFonts w:ascii="Verdana" w:eastAsia="Verdana" w:hAnsi="Verdana" w:cs="Verdana"/>
        </w:rPr>
      </w:pPr>
    </w:p>
    <w:p w14:paraId="51167560" w14:textId="77777777" w:rsidR="00B41B43" w:rsidRPr="00E145A6" w:rsidRDefault="00B41B43" w:rsidP="00B41B43">
      <w:pPr>
        <w:widowControl w:val="0"/>
        <w:ind w:left="1506" w:right="121"/>
        <w:jc w:val="both"/>
        <w:outlineLvl w:val="0"/>
        <w:rPr>
          <w:rFonts w:ascii="Verdana" w:eastAsia="Verdana" w:hAnsi="Verdana" w:cs="Verdana"/>
        </w:rPr>
      </w:pPr>
      <w:r w:rsidRPr="00E145A6">
        <w:rPr>
          <w:rFonts w:ascii="Verdana" w:eastAsia="Verdana" w:hAnsi="Verdana" w:cs="Verdana"/>
          <w:b/>
        </w:rPr>
        <w:t>Please read this Invitation to Tender carefully. Tender responses that do not</w:t>
      </w:r>
      <w:r w:rsidRPr="00E145A6">
        <w:rPr>
          <w:rFonts w:ascii="Verdana" w:eastAsia="Times New Roman" w:hAnsi="Verdana" w:cs="Times New Roman"/>
          <w:b/>
        </w:rPr>
        <w:t xml:space="preserve"> </w:t>
      </w:r>
      <w:r w:rsidRPr="00E145A6">
        <w:rPr>
          <w:rFonts w:ascii="Verdana" w:eastAsia="Verdana" w:hAnsi="Verdana" w:cs="Verdana"/>
          <w:b/>
        </w:rPr>
        <w:t>comply with the requirements set out in this Invitation to Tender may not be</w:t>
      </w:r>
      <w:r w:rsidRPr="00E145A6">
        <w:rPr>
          <w:rFonts w:ascii="Verdana" w:eastAsia="Times New Roman" w:hAnsi="Verdana" w:cs="Times New Roman"/>
          <w:b/>
        </w:rPr>
        <w:t xml:space="preserve"> </w:t>
      </w:r>
      <w:r w:rsidRPr="00E145A6">
        <w:rPr>
          <w:rFonts w:ascii="Verdana" w:eastAsia="Verdana" w:hAnsi="Verdana" w:cs="Verdana"/>
          <w:b/>
        </w:rPr>
        <w:t>evaluated as part of this tender process.</w:t>
      </w:r>
    </w:p>
    <w:p w14:paraId="65A1D53D" w14:textId="77777777" w:rsidR="00B41B43" w:rsidRPr="00E145A6" w:rsidRDefault="00B41B43" w:rsidP="00B41B43">
      <w:pPr>
        <w:widowControl w:val="0"/>
        <w:spacing w:before="11"/>
        <w:rPr>
          <w:rFonts w:ascii="Verdana" w:eastAsia="Verdana" w:hAnsi="Verdana" w:cs="Verdana"/>
          <w:b/>
        </w:rPr>
      </w:pPr>
    </w:p>
    <w:p w14:paraId="0C7E7E8C" w14:textId="77777777" w:rsidR="00B41B43" w:rsidRPr="00E145A6" w:rsidRDefault="00B41B43" w:rsidP="00B41B43">
      <w:pPr>
        <w:widowControl w:val="0"/>
        <w:ind w:left="1506"/>
        <w:rPr>
          <w:rFonts w:ascii="Verdana" w:eastAsia="Verdana" w:hAnsi="Verdana" w:cs="Verdana"/>
        </w:rPr>
        <w:sectPr w:rsidR="00B41B43" w:rsidRPr="00E145A6">
          <w:pgSz w:w="11910" w:h="16840"/>
          <w:pgMar w:top="1820" w:right="900" w:bottom="1140" w:left="460" w:header="720" w:footer="948" w:gutter="0"/>
          <w:cols w:space="720"/>
        </w:sectPr>
      </w:pPr>
      <w:r w:rsidRPr="00E145A6">
        <w:rPr>
          <w:rFonts w:ascii="Verdana" w:eastAsia="Verdana" w:hAnsi="Verdana" w:cs="Verdana"/>
          <w:b/>
        </w:rPr>
        <w:t>Please note that this tender process, including this Invitation to Tender, is</w:t>
      </w:r>
      <w:r w:rsidRPr="00E145A6">
        <w:rPr>
          <w:rFonts w:ascii="Verdana" w:eastAsia="Times New Roman" w:hAnsi="Verdana" w:cs="Times New Roman"/>
          <w:b/>
        </w:rPr>
        <w:t xml:space="preserve"> </w:t>
      </w:r>
      <w:r w:rsidRPr="00E145A6">
        <w:rPr>
          <w:rFonts w:ascii="Verdana" w:eastAsia="Verdana" w:hAnsi="Verdana" w:cs="Verdana"/>
          <w:b/>
        </w:rPr>
        <w:t>subject to the legal notes set out in Part 6.</w:t>
      </w:r>
    </w:p>
    <w:p w14:paraId="57181D37" w14:textId="53259FB2" w:rsidR="00B41B43" w:rsidRPr="00E145A6" w:rsidRDefault="00B41B43">
      <w:pPr>
        <w:tabs>
          <w:tab w:val="left" w:pos="2268"/>
          <w:tab w:val="left" w:pos="10206"/>
        </w:tabs>
        <w:ind w:left="1400" w:right="589"/>
        <w:jc w:val="both"/>
        <w:rPr>
          <w:rFonts w:ascii="Verdana" w:hAnsi="Verdana"/>
          <w:b/>
        </w:rPr>
      </w:pPr>
    </w:p>
    <w:p w14:paraId="656C4BE6" w14:textId="77777777" w:rsidR="00B41B43" w:rsidRPr="00E145A6" w:rsidRDefault="00B41B43">
      <w:pPr>
        <w:tabs>
          <w:tab w:val="left" w:pos="2268"/>
          <w:tab w:val="left" w:pos="10206"/>
        </w:tabs>
        <w:ind w:left="1400" w:right="589"/>
        <w:jc w:val="both"/>
        <w:rPr>
          <w:rFonts w:ascii="Verdana" w:hAnsi="Verdana"/>
          <w:b/>
        </w:rPr>
      </w:pPr>
    </w:p>
    <w:p w14:paraId="2EF73D4C" w14:textId="0F87CC71" w:rsidR="00134CB8" w:rsidRPr="00E145A6" w:rsidRDefault="00EB42DD" w:rsidP="00E145A6">
      <w:pPr>
        <w:tabs>
          <w:tab w:val="left" w:pos="2268"/>
        </w:tabs>
        <w:ind w:left="1400" w:right="589"/>
        <w:jc w:val="both"/>
        <w:rPr>
          <w:rFonts w:ascii="Verdana" w:hAnsi="Verdana"/>
        </w:rPr>
      </w:pPr>
      <w:r w:rsidRPr="00E145A6">
        <w:rPr>
          <w:rFonts w:ascii="Verdana" w:hAnsi="Verdana"/>
          <w:b/>
        </w:rPr>
        <w:t xml:space="preserve">PART 1 </w:t>
      </w:r>
      <w:r w:rsidRPr="00E145A6">
        <w:rPr>
          <w:rFonts w:ascii="Verdana" w:hAnsi="Verdana"/>
          <w:b/>
        </w:rPr>
        <w:tab/>
        <w:t>BACKGROUND INFORMATION</w:t>
      </w:r>
    </w:p>
    <w:p w14:paraId="5DF76194" w14:textId="77777777" w:rsidR="00134CB8" w:rsidRPr="00E145A6" w:rsidRDefault="00134CB8">
      <w:pPr>
        <w:tabs>
          <w:tab w:val="left" w:pos="2268"/>
          <w:tab w:val="left" w:pos="10206"/>
        </w:tabs>
        <w:ind w:left="1400" w:right="589"/>
        <w:jc w:val="both"/>
        <w:rPr>
          <w:rFonts w:ascii="Verdana" w:hAnsi="Verdana"/>
        </w:rPr>
      </w:pPr>
    </w:p>
    <w:p w14:paraId="766743DA" w14:textId="77777777" w:rsidR="00134CB8" w:rsidRPr="00E145A6" w:rsidRDefault="00EB42DD">
      <w:pPr>
        <w:tabs>
          <w:tab w:val="left" w:pos="2268"/>
          <w:tab w:val="left" w:pos="10206"/>
        </w:tabs>
        <w:ind w:left="1400" w:right="589"/>
        <w:jc w:val="both"/>
        <w:rPr>
          <w:rFonts w:ascii="Verdana" w:hAnsi="Verdana"/>
        </w:rPr>
      </w:pPr>
      <w:r w:rsidRPr="00E145A6">
        <w:rPr>
          <w:rFonts w:ascii="Verdana" w:hAnsi="Verdana"/>
          <w:b/>
        </w:rPr>
        <w:t>1.1</w:t>
      </w:r>
      <w:r w:rsidRPr="00E145A6">
        <w:rPr>
          <w:rFonts w:ascii="Verdana" w:hAnsi="Verdana"/>
        </w:rPr>
        <w:tab/>
      </w:r>
      <w:r w:rsidRPr="00E145A6">
        <w:rPr>
          <w:rFonts w:ascii="Verdana" w:hAnsi="Verdana"/>
          <w:b/>
        </w:rPr>
        <w:t>S4C</w:t>
      </w:r>
    </w:p>
    <w:p w14:paraId="72A30145" w14:textId="77777777" w:rsidR="00134CB8" w:rsidRPr="00E145A6" w:rsidRDefault="00134CB8">
      <w:pPr>
        <w:tabs>
          <w:tab w:val="left" w:pos="2268"/>
          <w:tab w:val="left" w:pos="10206"/>
        </w:tabs>
        <w:ind w:left="1400" w:right="589"/>
        <w:jc w:val="both"/>
        <w:rPr>
          <w:rFonts w:ascii="Verdana" w:hAnsi="Verdana"/>
        </w:rPr>
      </w:pPr>
    </w:p>
    <w:p w14:paraId="7274B6AA" w14:textId="77777777" w:rsidR="00134CB8" w:rsidRPr="00E145A6" w:rsidRDefault="00EB42DD">
      <w:pPr>
        <w:ind w:left="1400" w:right="567"/>
        <w:jc w:val="both"/>
        <w:rPr>
          <w:rFonts w:ascii="Verdana" w:hAnsi="Verdana"/>
          <w:strike/>
        </w:rPr>
      </w:pPr>
      <w:r w:rsidRPr="00E145A6">
        <w:rPr>
          <w:rFonts w:ascii="Verdana" w:hAnsi="Verdana"/>
        </w:rPr>
        <w:t xml:space="preserve">S4C is the Welsh television channel and one of the UK's five public service media organisations and the only Welsh language public service media organisation. </w:t>
      </w:r>
      <w:r w:rsidRPr="00E145A6">
        <w:rPr>
          <w:rFonts w:ascii="Verdana" w:hAnsi="Verdana"/>
          <w:strike/>
        </w:rPr>
        <w:t xml:space="preserve"> </w:t>
      </w:r>
    </w:p>
    <w:p w14:paraId="029088AE" w14:textId="77777777" w:rsidR="00134CB8" w:rsidRPr="00E145A6" w:rsidRDefault="00134CB8">
      <w:pPr>
        <w:ind w:left="1400" w:right="567"/>
        <w:jc w:val="both"/>
        <w:rPr>
          <w:rFonts w:ascii="Verdana" w:hAnsi="Verdana"/>
        </w:rPr>
      </w:pPr>
    </w:p>
    <w:p w14:paraId="7DD8247E" w14:textId="53FBF21E" w:rsidR="00134CB8" w:rsidRPr="00DC43F6" w:rsidRDefault="00EB42DD">
      <w:pPr>
        <w:ind w:left="1400" w:right="567"/>
        <w:jc w:val="both"/>
        <w:rPr>
          <w:rFonts w:ascii="Verdana" w:hAnsi="Verdana"/>
          <w:color w:val="000000" w:themeColor="text1"/>
        </w:rPr>
      </w:pPr>
      <w:r w:rsidRPr="00E145A6">
        <w:rPr>
          <w:rFonts w:ascii="Verdana" w:hAnsi="Verdana"/>
        </w:rPr>
        <w:t xml:space="preserve">S4C provides a broad range of high quality and diverse programming in the Welsh Language. Through its linear service, S4C broadcasts over 6100 hours of content a year, </w:t>
      </w:r>
      <w:r w:rsidRPr="00DC43F6">
        <w:rPr>
          <w:rFonts w:ascii="Verdana" w:hAnsi="Verdana"/>
          <w:color w:val="000000" w:themeColor="text1"/>
        </w:rPr>
        <w:t xml:space="preserve"> designed to meet the demands of a wide range of different audiences in terms of age, taste, and genre. S4C’s usage patterns, like those of all other broadcasters, are evolving, with viewers migrating from the linear timetable to watch content on platforms and at times that are more convenient. </w:t>
      </w:r>
    </w:p>
    <w:p w14:paraId="67FCF933" w14:textId="77777777" w:rsidR="00134CB8" w:rsidRPr="00DC43F6" w:rsidRDefault="00134CB8">
      <w:pPr>
        <w:ind w:left="1400" w:right="567"/>
        <w:jc w:val="both"/>
        <w:rPr>
          <w:rFonts w:ascii="Verdana" w:hAnsi="Verdana"/>
          <w:color w:val="000000" w:themeColor="text1"/>
        </w:rPr>
      </w:pPr>
    </w:p>
    <w:p w14:paraId="6EF0FB02" w14:textId="4249FF4E" w:rsidR="00134CB8" w:rsidRPr="00E145A6" w:rsidRDefault="00EB42DD">
      <w:pPr>
        <w:ind w:left="1400" w:right="567"/>
        <w:jc w:val="both"/>
        <w:rPr>
          <w:rFonts w:ascii="Verdana" w:hAnsi="Verdana"/>
        </w:rPr>
      </w:pPr>
      <w:r w:rsidRPr="00DC43F6">
        <w:rPr>
          <w:rFonts w:ascii="Verdana" w:hAnsi="Verdana"/>
          <w:color w:val="000000" w:themeColor="text1"/>
        </w:rPr>
        <w:t xml:space="preserve">S4C </w:t>
      </w:r>
      <w:r w:rsidR="000B2404" w:rsidRPr="00DC43F6">
        <w:rPr>
          <w:rFonts w:ascii="Verdana" w:hAnsi="Verdana"/>
          <w:color w:val="000000" w:themeColor="text1"/>
        </w:rPr>
        <w:t xml:space="preserve">linear TV service </w:t>
      </w:r>
      <w:r w:rsidRPr="00E145A6">
        <w:rPr>
          <w:rFonts w:ascii="Verdana" w:hAnsi="Verdana"/>
        </w:rPr>
        <w:t xml:space="preserve">is currently available </w:t>
      </w:r>
      <w:r w:rsidR="000B2404" w:rsidRPr="00E145A6">
        <w:rPr>
          <w:rFonts w:ascii="Verdana" w:hAnsi="Verdana"/>
        </w:rPr>
        <w:t xml:space="preserve">on </w:t>
      </w:r>
      <w:r w:rsidRPr="00E145A6">
        <w:rPr>
          <w:rFonts w:ascii="Verdana" w:hAnsi="Verdana"/>
        </w:rPr>
        <w:t xml:space="preserve">a range of digital platforms including Freeview, </w:t>
      </w:r>
      <w:proofErr w:type="spellStart"/>
      <w:r w:rsidRPr="00E145A6">
        <w:rPr>
          <w:rFonts w:ascii="Verdana" w:hAnsi="Verdana"/>
        </w:rPr>
        <w:t>Freesat</w:t>
      </w:r>
      <w:proofErr w:type="spellEnd"/>
      <w:r w:rsidRPr="00E145A6">
        <w:rPr>
          <w:rFonts w:ascii="Verdana" w:hAnsi="Verdana"/>
        </w:rPr>
        <w:t xml:space="preserve">, Sky and Virgin.  In addition, S4C is available to watch live on the S4C website, via the ‘S4C </w:t>
      </w:r>
      <w:proofErr w:type="spellStart"/>
      <w:r w:rsidRPr="00E145A6">
        <w:rPr>
          <w:rFonts w:ascii="Verdana" w:hAnsi="Verdana"/>
        </w:rPr>
        <w:t>Clic</w:t>
      </w:r>
      <w:proofErr w:type="spellEnd"/>
      <w:r w:rsidRPr="00E145A6">
        <w:rPr>
          <w:rFonts w:ascii="Verdana" w:hAnsi="Verdana"/>
        </w:rPr>
        <w:t>’ player and on BBC iPlayer.</w:t>
      </w:r>
    </w:p>
    <w:p w14:paraId="2DDA61A1" w14:textId="77777777" w:rsidR="00134CB8" w:rsidRPr="00E145A6" w:rsidRDefault="00134CB8">
      <w:pPr>
        <w:ind w:right="567"/>
        <w:jc w:val="both"/>
        <w:rPr>
          <w:rFonts w:ascii="Verdana" w:hAnsi="Verdana"/>
        </w:rPr>
      </w:pPr>
    </w:p>
    <w:p w14:paraId="2DE03887" w14:textId="50FC9FF1" w:rsidR="00134CB8" w:rsidRPr="00E145A6" w:rsidRDefault="00EB42DD">
      <w:pPr>
        <w:ind w:left="1400" w:right="567"/>
        <w:jc w:val="both"/>
        <w:rPr>
          <w:rFonts w:ascii="Verdana" w:hAnsi="Verdana"/>
        </w:rPr>
      </w:pPr>
      <w:r w:rsidRPr="00E145A6">
        <w:rPr>
          <w:rFonts w:ascii="Verdana" w:hAnsi="Verdana"/>
        </w:rPr>
        <w:t>For further background information about S4C, please refer to the Annual Report 202</w:t>
      </w:r>
      <w:r w:rsidR="00AA43DB" w:rsidRPr="00E145A6">
        <w:rPr>
          <w:rFonts w:ascii="Verdana" w:hAnsi="Verdana"/>
        </w:rPr>
        <w:t>1</w:t>
      </w:r>
      <w:r w:rsidRPr="00E145A6">
        <w:rPr>
          <w:rFonts w:ascii="Verdana" w:hAnsi="Verdana"/>
        </w:rPr>
        <w:t>/2</w:t>
      </w:r>
      <w:r w:rsidR="00AA43DB" w:rsidRPr="00E145A6">
        <w:rPr>
          <w:rFonts w:ascii="Verdana" w:hAnsi="Verdana"/>
        </w:rPr>
        <w:t>2</w:t>
      </w:r>
      <w:r w:rsidRPr="00E145A6">
        <w:rPr>
          <w:rFonts w:ascii="Verdana" w:hAnsi="Verdana"/>
        </w:rPr>
        <w:t>, available on the S4C website (s4c.cymru) or by contacting</w:t>
      </w:r>
      <w:r w:rsidR="00AA43DB" w:rsidRPr="00E145A6">
        <w:rPr>
          <w:rFonts w:ascii="Verdana" w:hAnsi="Verdana"/>
        </w:rPr>
        <w:t xml:space="preserve"> the Viewers’ Hotline</w:t>
      </w:r>
      <w:r w:rsidRPr="00E145A6">
        <w:rPr>
          <w:rFonts w:ascii="Verdana" w:hAnsi="Verdana"/>
        </w:rPr>
        <w:t>:</w:t>
      </w:r>
    </w:p>
    <w:p w14:paraId="1D627225" w14:textId="77777777" w:rsidR="00134CB8" w:rsidRPr="00E145A6" w:rsidRDefault="00134CB8">
      <w:pPr>
        <w:tabs>
          <w:tab w:val="left" w:pos="2268"/>
          <w:tab w:val="left" w:pos="10206"/>
        </w:tabs>
        <w:ind w:left="1418" w:right="589"/>
        <w:jc w:val="both"/>
        <w:rPr>
          <w:rFonts w:ascii="Verdana" w:hAnsi="Verdana"/>
        </w:rPr>
      </w:pPr>
    </w:p>
    <w:p w14:paraId="64C1ACE3" w14:textId="2411899B" w:rsidR="00134CB8" w:rsidRPr="00E145A6" w:rsidRDefault="00EB42DD">
      <w:pPr>
        <w:tabs>
          <w:tab w:val="left" w:pos="2268"/>
          <w:tab w:val="left" w:pos="10206"/>
        </w:tabs>
        <w:ind w:left="1418" w:right="589"/>
        <w:jc w:val="both"/>
        <w:rPr>
          <w:rFonts w:ascii="Verdana" w:hAnsi="Verdana"/>
        </w:rPr>
      </w:pPr>
      <w:r w:rsidRPr="00E145A6">
        <w:rPr>
          <w:rFonts w:ascii="Verdana" w:hAnsi="Verdana"/>
        </w:rPr>
        <w:t>Tel: 0870 600 4141</w:t>
      </w:r>
    </w:p>
    <w:p w14:paraId="4FD8D686" w14:textId="4CAABD01" w:rsidR="00AA43DB" w:rsidRPr="00E145A6" w:rsidRDefault="00AA43DB">
      <w:pPr>
        <w:tabs>
          <w:tab w:val="left" w:pos="2268"/>
          <w:tab w:val="left" w:pos="10206"/>
        </w:tabs>
        <w:ind w:left="1418" w:right="589"/>
        <w:jc w:val="both"/>
        <w:rPr>
          <w:rFonts w:ascii="Verdana" w:hAnsi="Verdana"/>
        </w:rPr>
      </w:pPr>
      <w:r w:rsidRPr="00E145A6">
        <w:rPr>
          <w:rFonts w:ascii="Verdana" w:eastAsia="Verdana" w:hAnsi="Verdana" w:cs="Verdana"/>
          <w:color w:val="000000"/>
        </w:rPr>
        <w:t>hotline@s4c.cymru</w:t>
      </w:r>
    </w:p>
    <w:p w14:paraId="75126A30" w14:textId="3A31E1D6" w:rsidR="00134CB8" w:rsidRPr="00E145A6" w:rsidRDefault="00134CB8">
      <w:pPr>
        <w:tabs>
          <w:tab w:val="left" w:pos="2268"/>
          <w:tab w:val="left" w:pos="10206"/>
        </w:tabs>
        <w:ind w:left="1400" w:right="589"/>
        <w:jc w:val="both"/>
        <w:rPr>
          <w:rFonts w:ascii="Verdana" w:hAnsi="Verdana"/>
        </w:rPr>
      </w:pPr>
    </w:p>
    <w:p w14:paraId="2BD59BE5" w14:textId="73650458" w:rsidR="00AA43DB" w:rsidRPr="00E145A6" w:rsidRDefault="00AA43DB" w:rsidP="00BE7F86">
      <w:pPr>
        <w:widowControl w:val="0"/>
        <w:numPr>
          <w:ilvl w:val="1"/>
          <w:numId w:val="8"/>
        </w:numPr>
        <w:tabs>
          <w:tab w:val="left" w:pos="2375"/>
        </w:tabs>
        <w:jc w:val="both"/>
        <w:outlineLvl w:val="0"/>
        <w:rPr>
          <w:rFonts w:ascii="Verdana" w:eastAsia="Verdana" w:hAnsi="Verdana" w:cs="Verdana"/>
          <w:b/>
        </w:rPr>
      </w:pPr>
      <w:r w:rsidRPr="00E145A6">
        <w:rPr>
          <w:rFonts w:ascii="Verdana" w:eastAsia="Verdana" w:hAnsi="Verdana" w:cs="Verdana"/>
          <w:b/>
        </w:rPr>
        <w:t xml:space="preserve">The </w:t>
      </w:r>
      <w:r w:rsidR="00DC43F6">
        <w:rPr>
          <w:rFonts w:ascii="Verdana" w:eastAsia="Verdana" w:hAnsi="Verdana" w:cs="Verdana"/>
          <w:b/>
        </w:rPr>
        <w:t>Product Development</w:t>
      </w:r>
      <w:r w:rsidRPr="00E145A6">
        <w:rPr>
          <w:rFonts w:ascii="Verdana" w:eastAsia="Verdana" w:hAnsi="Verdana" w:cs="Verdana"/>
          <w:b/>
        </w:rPr>
        <w:t xml:space="preserve"> Department</w:t>
      </w:r>
    </w:p>
    <w:p w14:paraId="3CCA69D9" w14:textId="77777777" w:rsidR="00AA43DB" w:rsidRPr="00E145A6" w:rsidRDefault="00AA43DB" w:rsidP="00AA43DB">
      <w:pPr>
        <w:widowControl w:val="0"/>
        <w:spacing w:before="11"/>
        <w:rPr>
          <w:rFonts w:ascii="Verdana" w:eastAsia="Verdana" w:hAnsi="Verdana" w:cs="Verdana"/>
          <w:b/>
        </w:rPr>
      </w:pPr>
    </w:p>
    <w:p w14:paraId="3C4B7283" w14:textId="23B964B7" w:rsidR="00AA43DB" w:rsidRPr="00E145A6" w:rsidRDefault="00AA43DB" w:rsidP="00AA43DB">
      <w:pPr>
        <w:widowControl w:val="0"/>
        <w:pBdr>
          <w:top w:val="nil"/>
          <w:left w:val="nil"/>
          <w:bottom w:val="nil"/>
          <w:right w:val="nil"/>
          <w:between w:val="nil"/>
        </w:pBdr>
        <w:ind w:left="1525" w:right="696"/>
        <w:jc w:val="both"/>
        <w:rPr>
          <w:rFonts w:ascii="Verdana" w:eastAsia="Verdana" w:hAnsi="Verdana" w:cs="Verdana"/>
          <w:color w:val="000000"/>
        </w:rPr>
      </w:pPr>
      <w:r w:rsidRPr="00E145A6">
        <w:rPr>
          <w:rFonts w:ascii="Verdana" w:eastAsia="Verdana" w:hAnsi="Verdana" w:cs="Verdana"/>
          <w:color w:val="000000"/>
        </w:rPr>
        <w:t xml:space="preserve">This tender is offered by the S4C </w:t>
      </w:r>
      <w:r w:rsidR="005112A7" w:rsidRPr="00E145A6">
        <w:rPr>
          <w:rFonts w:ascii="Verdana" w:eastAsia="Verdana" w:hAnsi="Verdana" w:cs="Verdana"/>
          <w:color w:val="000000"/>
        </w:rPr>
        <w:t xml:space="preserve">Product </w:t>
      </w:r>
      <w:r w:rsidR="00E145A6">
        <w:rPr>
          <w:rFonts w:ascii="Verdana" w:eastAsia="Verdana" w:hAnsi="Verdana" w:cs="Verdana"/>
          <w:color w:val="000000"/>
        </w:rPr>
        <w:t>D</w:t>
      </w:r>
      <w:r w:rsidR="005112A7" w:rsidRPr="00E145A6">
        <w:rPr>
          <w:rFonts w:ascii="Verdana" w:eastAsia="Verdana" w:hAnsi="Verdana" w:cs="Verdana"/>
          <w:color w:val="000000"/>
        </w:rPr>
        <w:t>evelopment</w:t>
      </w:r>
      <w:r w:rsidRPr="00E145A6">
        <w:rPr>
          <w:rFonts w:ascii="Verdana" w:eastAsia="Verdana" w:hAnsi="Verdana" w:cs="Verdana"/>
          <w:color w:val="000000"/>
        </w:rPr>
        <w:t xml:space="preserve"> Department. The </w:t>
      </w:r>
      <w:r w:rsidR="00E145A6">
        <w:rPr>
          <w:rFonts w:ascii="Verdana" w:eastAsia="Verdana" w:hAnsi="Verdana" w:cs="Verdana"/>
          <w:color w:val="000000"/>
        </w:rPr>
        <w:t>Product Development</w:t>
      </w:r>
      <w:r w:rsidRPr="00E145A6">
        <w:rPr>
          <w:rFonts w:ascii="Verdana" w:eastAsia="Verdana" w:hAnsi="Verdana" w:cs="Verdana"/>
          <w:color w:val="000000"/>
        </w:rPr>
        <w:t xml:space="preserve"> Department is responsible for</w:t>
      </w:r>
      <w:r w:rsidR="005112A7" w:rsidRPr="00E145A6">
        <w:rPr>
          <w:rFonts w:ascii="Verdana" w:eastAsia="Verdana" w:hAnsi="Verdana" w:cs="Verdana"/>
          <w:color w:val="000000"/>
        </w:rPr>
        <w:t xml:space="preserve"> S4C’s online offering across all platforms</w:t>
      </w:r>
      <w:r w:rsidRPr="00E145A6">
        <w:rPr>
          <w:rFonts w:ascii="Verdana" w:eastAsia="Verdana" w:hAnsi="Verdana" w:cs="Verdana"/>
          <w:color w:val="000000"/>
        </w:rPr>
        <w:t>.</w:t>
      </w:r>
    </w:p>
    <w:p w14:paraId="3574ECC6" w14:textId="77777777" w:rsidR="00AA43DB" w:rsidRPr="00E145A6" w:rsidRDefault="00AA43DB" w:rsidP="00AA43DB">
      <w:pPr>
        <w:widowControl w:val="0"/>
        <w:spacing w:before="11"/>
        <w:rPr>
          <w:rFonts w:ascii="Verdana" w:eastAsia="Verdana" w:hAnsi="Verdana" w:cs="Verdana"/>
        </w:rPr>
      </w:pPr>
    </w:p>
    <w:p w14:paraId="61AC31F5" w14:textId="77777777" w:rsidR="00AA43DB" w:rsidRPr="00E145A6" w:rsidRDefault="00AA43DB" w:rsidP="00AA43DB">
      <w:pPr>
        <w:widowControl w:val="0"/>
        <w:spacing w:before="11"/>
        <w:rPr>
          <w:rFonts w:ascii="Verdana" w:eastAsia="Verdana" w:hAnsi="Verdana" w:cs="Verdana"/>
        </w:rPr>
      </w:pPr>
    </w:p>
    <w:p w14:paraId="26056F87" w14:textId="77777777" w:rsidR="00AA43DB" w:rsidRPr="00E145A6" w:rsidRDefault="00AA43DB" w:rsidP="00AA43DB">
      <w:pPr>
        <w:widowControl w:val="0"/>
        <w:numPr>
          <w:ilvl w:val="1"/>
          <w:numId w:val="8"/>
        </w:numPr>
        <w:tabs>
          <w:tab w:val="left" w:pos="2375"/>
        </w:tabs>
        <w:ind w:hanging="849"/>
        <w:jc w:val="both"/>
        <w:outlineLvl w:val="0"/>
        <w:rPr>
          <w:rFonts w:ascii="Verdana" w:eastAsia="Verdana" w:hAnsi="Verdana" w:cs="Verdana"/>
          <w:b/>
        </w:rPr>
      </w:pPr>
      <w:r w:rsidRPr="00E145A6">
        <w:rPr>
          <w:rFonts w:ascii="Verdana" w:eastAsia="Verdana" w:hAnsi="Verdana" w:cs="Verdana"/>
          <w:b/>
        </w:rPr>
        <w:t>Contract Specific Background Information</w:t>
      </w:r>
    </w:p>
    <w:p w14:paraId="39945A9F" w14:textId="77777777" w:rsidR="00AA43DB" w:rsidRPr="00E145A6" w:rsidRDefault="00AA43DB" w:rsidP="00AA43DB">
      <w:pPr>
        <w:widowControl w:val="0"/>
        <w:spacing w:before="2"/>
        <w:rPr>
          <w:rFonts w:ascii="Verdana" w:eastAsia="Verdana" w:hAnsi="Verdana" w:cs="Verdana"/>
          <w:b/>
        </w:rPr>
      </w:pPr>
    </w:p>
    <w:p w14:paraId="2BB2B999" w14:textId="15C213CE" w:rsidR="004D008E" w:rsidRPr="00E145A6" w:rsidRDefault="004D008E" w:rsidP="004D008E">
      <w:pPr>
        <w:widowControl w:val="0"/>
        <w:pBdr>
          <w:top w:val="nil"/>
          <w:left w:val="nil"/>
          <w:bottom w:val="nil"/>
          <w:right w:val="nil"/>
          <w:between w:val="nil"/>
        </w:pBdr>
        <w:ind w:left="1506"/>
        <w:jc w:val="both"/>
        <w:rPr>
          <w:rFonts w:ascii="Verdana" w:eastAsia="Verdana" w:hAnsi="Verdana" w:cs="Verdana"/>
          <w:color w:val="000000"/>
        </w:rPr>
      </w:pPr>
      <w:r w:rsidRPr="00E145A6">
        <w:rPr>
          <w:rFonts w:ascii="Verdana" w:eastAsia="Verdana" w:hAnsi="Verdana" w:cs="Verdana"/>
          <w:color w:val="000000"/>
        </w:rPr>
        <w:t xml:space="preserve">S4C is a Public Service Media organisation, and has operated a linear TV service since 1982. S4C currently has a BVOD service branded "S4C </w:t>
      </w:r>
      <w:proofErr w:type="spellStart"/>
      <w:r w:rsidRPr="00E145A6">
        <w:rPr>
          <w:rFonts w:ascii="Verdana" w:eastAsia="Verdana" w:hAnsi="Verdana" w:cs="Verdana"/>
          <w:color w:val="000000"/>
        </w:rPr>
        <w:t>Clic</w:t>
      </w:r>
      <w:proofErr w:type="spellEnd"/>
      <w:r w:rsidRPr="00E145A6">
        <w:rPr>
          <w:rFonts w:ascii="Verdana" w:eastAsia="Verdana" w:hAnsi="Verdana" w:cs="Verdana"/>
          <w:color w:val="000000"/>
        </w:rPr>
        <w:t xml:space="preserve">" which is currently available on a range of </w:t>
      </w:r>
      <w:r w:rsidR="00D02B19">
        <w:rPr>
          <w:rFonts w:ascii="Verdana" w:eastAsia="Verdana" w:hAnsi="Verdana" w:cs="Verdana"/>
          <w:color w:val="000000"/>
        </w:rPr>
        <w:t xml:space="preserve">connected media </w:t>
      </w:r>
      <w:r w:rsidRPr="00E145A6">
        <w:rPr>
          <w:rFonts w:ascii="Verdana" w:eastAsia="Verdana" w:hAnsi="Verdana" w:cs="Verdana"/>
          <w:color w:val="000000"/>
        </w:rPr>
        <w:t>devices. these include.</w:t>
      </w:r>
    </w:p>
    <w:p w14:paraId="0286E160" w14:textId="77777777" w:rsidR="004D008E" w:rsidRPr="00E145A6" w:rsidRDefault="004D008E" w:rsidP="004D008E">
      <w:pPr>
        <w:widowControl w:val="0"/>
        <w:pBdr>
          <w:top w:val="nil"/>
          <w:left w:val="nil"/>
          <w:bottom w:val="nil"/>
          <w:right w:val="nil"/>
          <w:between w:val="nil"/>
        </w:pBdr>
        <w:ind w:left="1506"/>
        <w:jc w:val="both"/>
        <w:rPr>
          <w:rFonts w:ascii="Verdana" w:eastAsia="Verdana" w:hAnsi="Verdana" w:cs="Verdana"/>
          <w:color w:val="000000"/>
        </w:rPr>
      </w:pPr>
    </w:p>
    <w:p w14:paraId="0B80DB99" w14:textId="77777777" w:rsidR="004D008E" w:rsidRPr="00E145A6" w:rsidRDefault="004D008E" w:rsidP="004D008E">
      <w:pPr>
        <w:widowControl w:val="0"/>
        <w:numPr>
          <w:ilvl w:val="0"/>
          <w:numId w:val="2"/>
        </w:numPr>
        <w:pBdr>
          <w:top w:val="nil"/>
          <w:left w:val="nil"/>
          <w:bottom w:val="nil"/>
          <w:right w:val="nil"/>
          <w:between w:val="nil"/>
        </w:pBdr>
        <w:ind w:hanging="22"/>
        <w:jc w:val="both"/>
        <w:rPr>
          <w:rFonts w:ascii="Verdana" w:eastAsia="Verdana" w:hAnsi="Verdana" w:cs="Verdana"/>
          <w:color w:val="000000"/>
        </w:rPr>
      </w:pPr>
      <w:bookmarkStart w:id="0" w:name="_Hlk121742615"/>
      <w:r w:rsidRPr="00E145A6">
        <w:rPr>
          <w:rFonts w:ascii="Verdana" w:eastAsia="Verdana" w:hAnsi="Verdana" w:cs="Verdana"/>
          <w:color w:val="000000"/>
        </w:rPr>
        <w:t>Samsung</w:t>
      </w:r>
    </w:p>
    <w:p w14:paraId="69752724" w14:textId="77777777" w:rsidR="004D008E" w:rsidRPr="00E145A6" w:rsidRDefault="004D008E" w:rsidP="00BE7F86">
      <w:pPr>
        <w:widowControl w:val="0"/>
        <w:numPr>
          <w:ilvl w:val="0"/>
          <w:numId w:val="2"/>
        </w:numPr>
        <w:pBdr>
          <w:top w:val="nil"/>
          <w:left w:val="nil"/>
          <w:bottom w:val="nil"/>
          <w:right w:val="nil"/>
          <w:between w:val="nil"/>
        </w:pBdr>
        <w:ind w:hanging="22"/>
        <w:jc w:val="both"/>
        <w:rPr>
          <w:rFonts w:ascii="Verdana" w:eastAsia="Verdana" w:hAnsi="Verdana" w:cs="Verdana"/>
          <w:color w:val="000000"/>
        </w:rPr>
      </w:pPr>
      <w:r w:rsidRPr="00E145A6">
        <w:rPr>
          <w:rFonts w:ascii="Verdana" w:eastAsia="Verdana" w:hAnsi="Verdana" w:cs="Verdana"/>
          <w:color w:val="000000"/>
        </w:rPr>
        <w:t>YouView</w:t>
      </w:r>
    </w:p>
    <w:p w14:paraId="4E6B8781" w14:textId="77777777" w:rsidR="004D008E" w:rsidRPr="00E145A6" w:rsidRDefault="004D008E" w:rsidP="00BE7F86">
      <w:pPr>
        <w:widowControl w:val="0"/>
        <w:numPr>
          <w:ilvl w:val="0"/>
          <w:numId w:val="2"/>
        </w:numPr>
        <w:pBdr>
          <w:top w:val="nil"/>
          <w:left w:val="nil"/>
          <w:bottom w:val="nil"/>
          <w:right w:val="nil"/>
          <w:between w:val="nil"/>
        </w:pBdr>
        <w:ind w:hanging="22"/>
        <w:jc w:val="both"/>
        <w:rPr>
          <w:rFonts w:ascii="Verdana" w:eastAsia="Verdana" w:hAnsi="Verdana" w:cs="Verdana"/>
          <w:color w:val="000000"/>
        </w:rPr>
      </w:pPr>
      <w:r w:rsidRPr="00E145A6">
        <w:rPr>
          <w:rFonts w:ascii="Verdana" w:eastAsia="Verdana" w:hAnsi="Verdana" w:cs="Verdana"/>
          <w:color w:val="000000"/>
        </w:rPr>
        <w:t>Amazon Fire TV</w:t>
      </w:r>
    </w:p>
    <w:p w14:paraId="0E3A3EF3" w14:textId="77777777" w:rsidR="004D008E" w:rsidRPr="00E145A6" w:rsidRDefault="004D008E" w:rsidP="00BE7F86">
      <w:pPr>
        <w:widowControl w:val="0"/>
        <w:numPr>
          <w:ilvl w:val="0"/>
          <w:numId w:val="2"/>
        </w:numPr>
        <w:pBdr>
          <w:top w:val="nil"/>
          <w:left w:val="nil"/>
          <w:bottom w:val="nil"/>
          <w:right w:val="nil"/>
          <w:between w:val="nil"/>
        </w:pBdr>
        <w:ind w:hanging="22"/>
        <w:jc w:val="both"/>
        <w:rPr>
          <w:rFonts w:ascii="Verdana" w:eastAsia="Verdana" w:hAnsi="Verdana" w:cs="Verdana"/>
          <w:color w:val="000000"/>
        </w:rPr>
      </w:pPr>
      <w:r w:rsidRPr="00E145A6">
        <w:rPr>
          <w:rFonts w:ascii="Verdana" w:eastAsia="Verdana" w:hAnsi="Verdana" w:cs="Verdana"/>
          <w:color w:val="000000"/>
        </w:rPr>
        <w:t>XBOX</w:t>
      </w:r>
    </w:p>
    <w:p w14:paraId="1397621C" w14:textId="2C609F4C" w:rsidR="00E6332A" w:rsidRPr="00E145A6" w:rsidRDefault="00E6332A" w:rsidP="00BE7F86">
      <w:pPr>
        <w:widowControl w:val="0"/>
        <w:numPr>
          <w:ilvl w:val="0"/>
          <w:numId w:val="2"/>
        </w:numPr>
        <w:pBdr>
          <w:top w:val="nil"/>
          <w:left w:val="nil"/>
          <w:bottom w:val="nil"/>
          <w:right w:val="nil"/>
          <w:between w:val="nil"/>
        </w:pBdr>
        <w:ind w:hanging="22"/>
        <w:jc w:val="both"/>
        <w:rPr>
          <w:rFonts w:ascii="Verdana" w:eastAsia="Verdana" w:hAnsi="Verdana" w:cs="Verdana"/>
          <w:color w:val="000000"/>
        </w:rPr>
      </w:pPr>
      <w:r w:rsidRPr="00E145A6">
        <w:rPr>
          <w:rFonts w:ascii="Verdana" w:eastAsia="Verdana" w:hAnsi="Verdana" w:cs="Verdana"/>
          <w:color w:val="000000"/>
        </w:rPr>
        <w:t>Free View Play (pending)</w:t>
      </w:r>
    </w:p>
    <w:bookmarkEnd w:id="0"/>
    <w:p w14:paraId="009EEA63" w14:textId="77777777" w:rsidR="004D008E" w:rsidRPr="00E145A6" w:rsidRDefault="004D008E" w:rsidP="004D008E">
      <w:pPr>
        <w:widowControl w:val="0"/>
        <w:pBdr>
          <w:top w:val="nil"/>
          <w:left w:val="nil"/>
          <w:bottom w:val="nil"/>
          <w:right w:val="nil"/>
          <w:between w:val="nil"/>
        </w:pBdr>
        <w:ind w:left="1506"/>
        <w:jc w:val="both"/>
        <w:rPr>
          <w:rFonts w:ascii="Verdana" w:eastAsia="Verdana" w:hAnsi="Verdana" w:cs="Verdana"/>
          <w:color w:val="000000"/>
        </w:rPr>
      </w:pPr>
    </w:p>
    <w:p w14:paraId="6B929A59" w14:textId="26960E79" w:rsidR="004D008E" w:rsidRPr="00E145A6" w:rsidRDefault="004D008E" w:rsidP="004D008E">
      <w:pPr>
        <w:widowControl w:val="0"/>
        <w:pBdr>
          <w:top w:val="nil"/>
          <w:left w:val="nil"/>
          <w:bottom w:val="nil"/>
          <w:right w:val="nil"/>
          <w:between w:val="nil"/>
        </w:pBdr>
        <w:ind w:left="1506"/>
        <w:jc w:val="both"/>
        <w:rPr>
          <w:rFonts w:ascii="Verdana" w:eastAsia="Verdana" w:hAnsi="Verdana" w:cs="Verdana"/>
          <w:color w:val="000000"/>
        </w:rPr>
      </w:pPr>
      <w:r w:rsidRPr="00E145A6">
        <w:rPr>
          <w:rFonts w:ascii="Verdana" w:eastAsia="Verdana" w:hAnsi="Verdana" w:cs="Verdana"/>
          <w:color w:val="000000"/>
        </w:rPr>
        <w:t xml:space="preserve">The current iteration of the S4C </w:t>
      </w:r>
      <w:proofErr w:type="spellStart"/>
      <w:r w:rsidRPr="00E145A6">
        <w:rPr>
          <w:rFonts w:ascii="Verdana" w:eastAsia="Verdana" w:hAnsi="Verdana" w:cs="Verdana"/>
          <w:color w:val="000000"/>
        </w:rPr>
        <w:t>Clic</w:t>
      </w:r>
      <w:proofErr w:type="spellEnd"/>
      <w:r w:rsidRPr="00E145A6">
        <w:rPr>
          <w:rFonts w:ascii="Verdana" w:eastAsia="Verdana" w:hAnsi="Verdana" w:cs="Verdana"/>
          <w:color w:val="000000"/>
        </w:rPr>
        <w:t xml:space="preserve"> app for TV is an HTML5 app. It consumes data from a bespoke node.js/react CMS. Video encoding and streaming is managed and provided by a 3rd party and delivered over AWS.</w:t>
      </w:r>
      <w:r w:rsidRPr="00E145A6">
        <w:rPr>
          <w:rFonts w:ascii="Verdana" w:eastAsia="Verdana" w:hAnsi="Verdana" w:cs="Verdana"/>
          <w:color w:val="000000"/>
        </w:rPr>
        <w:br/>
      </w:r>
      <w:r w:rsidRPr="00E145A6">
        <w:rPr>
          <w:rFonts w:ascii="Verdana" w:eastAsia="Verdana" w:hAnsi="Verdana" w:cs="Verdana"/>
          <w:color w:val="000000"/>
        </w:rPr>
        <w:br/>
      </w:r>
      <w:r w:rsidRPr="00DC43F6">
        <w:rPr>
          <w:rFonts w:ascii="Verdana" w:eastAsia="Verdana" w:hAnsi="Verdana" w:cs="Verdana"/>
          <w:color w:val="000000"/>
        </w:rPr>
        <w:t xml:space="preserve">Through this tender process S4C is seeking to appoint a supplier to develop and publish the S4C </w:t>
      </w:r>
      <w:proofErr w:type="spellStart"/>
      <w:r w:rsidRPr="00DC43F6">
        <w:rPr>
          <w:rFonts w:ascii="Verdana" w:eastAsia="Verdana" w:hAnsi="Verdana" w:cs="Verdana"/>
          <w:color w:val="000000"/>
        </w:rPr>
        <w:t>Clic</w:t>
      </w:r>
      <w:proofErr w:type="spellEnd"/>
      <w:r w:rsidRPr="00DC43F6">
        <w:rPr>
          <w:rFonts w:ascii="Verdana" w:eastAsia="Verdana" w:hAnsi="Verdana" w:cs="Verdana"/>
          <w:color w:val="000000"/>
        </w:rPr>
        <w:t xml:space="preserve"> app across a range of connected media devices. These may include, in no particular</w:t>
      </w:r>
      <w:r w:rsidRPr="00E145A6">
        <w:rPr>
          <w:rFonts w:ascii="Verdana" w:eastAsia="Verdana" w:hAnsi="Verdana" w:cs="Verdana"/>
          <w:color w:val="000000"/>
        </w:rPr>
        <w:t xml:space="preserve"> order</w:t>
      </w:r>
      <w:r w:rsidR="00DC43F6">
        <w:rPr>
          <w:rFonts w:ascii="Verdana" w:eastAsia="Verdana" w:hAnsi="Verdana" w:cs="Verdana"/>
          <w:color w:val="000000"/>
        </w:rPr>
        <w:t>:</w:t>
      </w:r>
      <w:r w:rsidRPr="00E145A6">
        <w:rPr>
          <w:rFonts w:ascii="Verdana" w:eastAsia="Verdana" w:hAnsi="Verdana" w:cs="Verdana"/>
          <w:color w:val="000000"/>
        </w:rPr>
        <w:br/>
      </w:r>
    </w:p>
    <w:p w14:paraId="723845FC" w14:textId="77777777" w:rsidR="004D008E" w:rsidRPr="00E145A6" w:rsidRDefault="004D008E" w:rsidP="00BE7F86">
      <w:pPr>
        <w:widowControl w:val="0"/>
        <w:numPr>
          <w:ilvl w:val="0"/>
          <w:numId w:val="1"/>
        </w:numPr>
        <w:pBdr>
          <w:top w:val="nil"/>
          <w:left w:val="nil"/>
          <w:bottom w:val="nil"/>
          <w:right w:val="nil"/>
          <w:between w:val="nil"/>
        </w:pBdr>
        <w:ind w:hanging="22"/>
        <w:jc w:val="both"/>
        <w:rPr>
          <w:rFonts w:ascii="Verdana" w:eastAsia="Verdana" w:hAnsi="Verdana" w:cs="Verdana"/>
          <w:color w:val="000000"/>
        </w:rPr>
      </w:pPr>
      <w:bookmarkStart w:id="1" w:name="_Hlk121742650"/>
      <w:r w:rsidRPr="00E145A6">
        <w:rPr>
          <w:rFonts w:ascii="Verdana" w:eastAsia="Verdana" w:hAnsi="Verdana" w:cs="Verdana"/>
          <w:color w:val="000000"/>
        </w:rPr>
        <w:t>Sky (latest Operating System)</w:t>
      </w:r>
    </w:p>
    <w:p w14:paraId="73E1D173" w14:textId="77777777" w:rsidR="004D008E" w:rsidRPr="00E145A6" w:rsidRDefault="004D008E" w:rsidP="00BE7F86">
      <w:pPr>
        <w:widowControl w:val="0"/>
        <w:numPr>
          <w:ilvl w:val="0"/>
          <w:numId w:val="1"/>
        </w:numPr>
        <w:pBdr>
          <w:top w:val="nil"/>
          <w:left w:val="nil"/>
          <w:bottom w:val="nil"/>
          <w:right w:val="nil"/>
          <w:between w:val="nil"/>
        </w:pBdr>
        <w:ind w:hanging="22"/>
        <w:jc w:val="both"/>
        <w:rPr>
          <w:rFonts w:ascii="Verdana" w:eastAsia="Verdana" w:hAnsi="Verdana" w:cs="Verdana"/>
          <w:color w:val="000000"/>
        </w:rPr>
      </w:pPr>
      <w:r w:rsidRPr="00E145A6">
        <w:rPr>
          <w:rFonts w:ascii="Verdana" w:eastAsia="Verdana" w:hAnsi="Verdana" w:cs="Verdana"/>
          <w:color w:val="000000"/>
        </w:rPr>
        <w:t>Virgin (latest Operating System)</w:t>
      </w:r>
    </w:p>
    <w:p w14:paraId="5E39F54E" w14:textId="73D6D657" w:rsidR="004D008E" w:rsidRPr="00E145A6" w:rsidRDefault="004D008E">
      <w:pPr>
        <w:widowControl w:val="0"/>
        <w:numPr>
          <w:ilvl w:val="0"/>
          <w:numId w:val="1"/>
        </w:numPr>
        <w:pBdr>
          <w:top w:val="nil"/>
          <w:left w:val="nil"/>
          <w:bottom w:val="nil"/>
          <w:right w:val="nil"/>
          <w:between w:val="nil"/>
        </w:pBdr>
        <w:ind w:hanging="22"/>
        <w:jc w:val="both"/>
        <w:rPr>
          <w:rFonts w:ascii="Verdana" w:eastAsia="Verdana" w:hAnsi="Verdana" w:cs="Verdana"/>
          <w:color w:val="000000"/>
        </w:rPr>
      </w:pPr>
      <w:r w:rsidRPr="00E145A6">
        <w:rPr>
          <w:rFonts w:ascii="Verdana" w:eastAsia="Verdana" w:hAnsi="Verdana" w:cs="Verdana"/>
          <w:color w:val="000000"/>
        </w:rPr>
        <w:t>LG</w:t>
      </w:r>
    </w:p>
    <w:p w14:paraId="13E9C197" w14:textId="5D216BC1" w:rsidR="00FE2AED" w:rsidRPr="00E145A6" w:rsidRDefault="00FE2AED" w:rsidP="00BE7F86">
      <w:pPr>
        <w:widowControl w:val="0"/>
        <w:numPr>
          <w:ilvl w:val="0"/>
          <w:numId w:val="1"/>
        </w:numPr>
        <w:pBdr>
          <w:top w:val="nil"/>
          <w:left w:val="nil"/>
          <w:bottom w:val="nil"/>
          <w:right w:val="nil"/>
          <w:between w:val="nil"/>
        </w:pBdr>
        <w:ind w:hanging="22"/>
        <w:jc w:val="both"/>
        <w:rPr>
          <w:rFonts w:ascii="Verdana" w:eastAsia="Verdana" w:hAnsi="Verdana" w:cs="Verdana"/>
          <w:color w:val="000000"/>
        </w:rPr>
      </w:pPr>
      <w:r w:rsidRPr="00E145A6">
        <w:rPr>
          <w:rFonts w:ascii="Verdana" w:eastAsia="Verdana" w:hAnsi="Verdana" w:cs="Verdana"/>
          <w:color w:val="000000"/>
        </w:rPr>
        <w:t>Apple TV</w:t>
      </w:r>
    </w:p>
    <w:p w14:paraId="70849271" w14:textId="77777777" w:rsidR="004D008E" w:rsidRPr="00E145A6" w:rsidRDefault="004D008E" w:rsidP="00BE7F86">
      <w:pPr>
        <w:widowControl w:val="0"/>
        <w:numPr>
          <w:ilvl w:val="0"/>
          <w:numId w:val="1"/>
        </w:numPr>
        <w:pBdr>
          <w:top w:val="nil"/>
          <w:left w:val="nil"/>
          <w:bottom w:val="nil"/>
          <w:right w:val="nil"/>
          <w:between w:val="nil"/>
        </w:pBdr>
        <w:ind w:hanging="22"/>
        <w:jc w:val="both"/>
        <w:rPr>
          <w:rFonts w:ascii="Verdana" w:eastAsia="Verdana" w:hAnsi="Verdana" w:cs="Verdana"/>
          <w:color w:val="000000"/>
        </w:rPr>
      </w:pPr>
      <w:r w:rsidRPr="00E145A6">
        <w:rPr>
          <w:rFonts w:ascii="Verdana" w:eastAsia="Verdana" w:hAnsi="Verdana" w:cs="Verdana"/>
          <w:color w:val="000000"/>
        </w:rPr>
        <w:t>Google TV (previously known as Android TV)</w:t>
      </w:r>
    </w:p>
    <w:bookmarkEnd w:id="1"/>
    <w:p w14:paraId="48FAC0AC" w14:textId="77777777" w:rsidR="00AA43DB" w:rsidRPr="00E145A6" w:rsidRDefault="00AA43DB" w:rsidP="00AA43DB">
      <w:pPr>
        <w:widowControl w:val="0"/>
        <w:pBdr>
          <w:top w:val="nil"/>
          <w:left w:val="nil"/>
          <w:bottom w:val="nil"/>
          <w:right w:val="nil"/>
          <w:between w:val="nil"/>
        </w:pBdr>
        <w:ind w:left="1506"/>
        <w:jc w:val="both"/>
        <w:rPr>
          <w:rFonts w:ascii="Verdana" w:eastAsia="Verdana" w:hAnsi="Verdana" w:cs="Verdana"/>
          <w:color w:val="000000"/>
        </w:rPr>
      </w:pPr>
    </w:p>
    <w:p w14:paraId="56BE5F20" w14:textId="20B0D9CC" w:rsidR="00AA43DB" w:rsidRPr="00E145A6" w:rsidRDefault="00AA43DB" w:rsidP="00AA43DB">
      <w:pPr>
        <w:widowControl w:val="0"/>
        <w:pBdr>
          <w:top w:val="nil"/>
          <w:left w:val="nil"/>
          <w:bottom w:val="nil"/>
          <w:right w:val="nil"/>
          <w:between w:val="nil"/>
        </w:pBdr>
        <w:ind w:left="1506"/>
        <w:jc w:val="both"/>
        <w:rPr>
          <w:rFonts w:ascii="Verdana" w:eastAsia="Verdana" w:hAnsi="Verdana" w:cs="Verdana"/>
          <w:color w:val="000000"/>
        </w:rPr>
      </w:pPr>
      <w:r w:rsidRPr="00E145A6">
        <w:rPr>
          <w:rFonts w:ascii="Verdana" w:eastAsia="Verdana" w:hAnsi="Verdana" w:cs="Verdana"/>
          <w:color w:val="000000"/>
        </w:rPr>
        <w:t>Further information about the contract and S4C’s requirements is set out in Part 2.</w:t>
      </w:r>
    </w:p>
    <w:p w14:paraId="3BA023CD" w14:textId="77777777" w:rsidR="00AA43DB" w:rsidRPr="00E145A6" w:rsidRDefault="00AA43DB">
      <w:pPr>
        <w:rPr>
          <w:rFonts w:ascii="Verdana" w:eastAsia="Verdana" w:hAnsi="Verdana" w:cs="Verdana"/>
          <w:color w:val="000000"/>
        </w:rPr>
      </w:pPr>
      <w:r w:rsidRPr="00E145A6">
        <w:rPr>
          <w:rFonts w:ascii="Verdana" w:eastAsia="Verdana" w:hAnsi="Verdana" w:cs="Verdana"/>
          <w:color w:val="000000"/>
        </w:rPr>
        <w:br w:type="page"/>
      </w:r>
    </w:p>
    <w:p w14:paraId="695FF116" w14:textId="77777777" w:rsidR="00AA43DB" w:rsidRPr="00E145A6" w:rsidRDefault="00AA43DB" w:rsidP="00AA43DB">
      <w:pPr>
        <w:widowControl w:val="0"/>
        <w:pBdr>
          <w:top w:val="nil"/>
          <w:left w:val="nil"/>
          <w:bottom w:val="nil"/>
          <w:right w:val="nil"/>
          <w:between w:val="nil"/>
        </w:pBdr>
        <w:ind w:left="1506"/>
        <w:jc w:val="both"/>
        <w:rPr>
          <w:rFonts w:ascii="Verdana" w:eastAsia="Verdana" w:hAnsi="Verdana" w:cs="Verdana"/>
          <w:color w:val="000000"/>
        </w:rPr>
        <w:sectPr w:rsidR="00AA43DB" w:rsidRPr="00E145A6">
          <w:pgSz w:w="11910" w:h="16840"/>
          <w:pgMar w:top="1820" w:right="320" w:bottom="1140" w:left="460" w:header="720" w:footer="948" w:gutter="0"/>
          <w:cols w:space="720"/>
        </w:sectPr>
      </w:pPr>
    </w:p>
    <w:p w14:paraId="40207758" w14:textId="5CB0C428" w:rsidR="00134CB8" w:rsidRPr="00E145A6" w:rsidRDefault="00EB42DD">
      <w:pPr>
        <w:tabs>
          <w:tab w:val="left" w:pos="2268"/>
          <w:tab w:val="left" w:pos="10206"/>
        </w:tabs>
        <w:ind w:left="1400" w:right="589"/>
        <w:jc w:val="both"/>
        <w:rPr>
          <w:rFonts w:ascii="Verdana" w:hAnsi="Verdana"/>
        </w:rPr>
      </w:pPr>
      <w:r w:rsidRPr="00E145A6">
        <w:rPr>
          <w:rFonts w:ascii="Verdana" w:hAnsi="Verdana"/>
          <w:b/>
          <w:smallCaps/>
        </w:rPr>
        <w:lastRenderedPageBreak/>
        <w:t>PART 2</w:t>
      </w:r>
      <w:r w:rsidRPr="00E145A6">
        <w:rPr>
          <w:rFonts w:ascii="Verdana" w:hAnsi="Verdana"/>
          <w:b/>
          <w:smallCaps/>
        </w:rPr>
        <w:tab/>
        <w:t>CONTRACT SPECIFIC INFORMATION</w:t>
      </w:r>
    </w:p>
    <w:p w14:paraId="388F305A" w14:textId="77777777" w:rsidR="00134CB8" w:rsidRPr="00E145A6" w:rsidRDefault="00134CB8">
      <w:pPr>
        <w:tabs>
          <w:tab w:val="left" w:pos="2268"/>
          <w:tab w:val="left" w:pos="10206"/>
        </w:tabs>
        <w:ind w:left="1400" w:right="589"/>
        <w:jc w:val="both"/>
        <w:rPr>
          <w:rFonts w:ascii="Verdana" w:hAnsi="Verdana"/>
        </w:rPr>
      </w:pPr>
    </w:p>
    <w:p w14:paraId="683ECE2D" w14:textId="77777777" w:rsidR="00134CB8" w:rsidRPr="00E145A6" w:rsidRDefault="00134CB8">
      <w:pPr>
        <w:tabs>
          <w:tab w:val="left" w:pos="2268"/>
          <w:tab w:val="left" w:pos="10206"/>
        </w:tabs>
        <w:ind w:left="1400" w:right="589"/>
        <w:jc w:val="both"/>
        <w:rPr>
          <w:rFonts w:ascii="Verdana" w:hAnsi="Verdana"/>
        </w:rPr>
      </w:pPr>
    </w:p>
    <w:p w14:paraId="4C787A40" w14:textId="77777777" w:rsidR="00134CB8" w:rsidRPr="00E145A6" w:rsidRDefault="00EB42DD">
      <w:pPr>
        <w:tabs>
          <w:tab w:val="left" w:pos="2268"/>
          <w:tab w:val="left" w:pos="10206"/>
        </w:tabs>
        <w:ind w:left="1418" w:right="589"/>
        <w:jc w:val="both"/>
        <w:rPr>
          <w:rFonts w:ascii="Verdana" w:hAnsi="Verdana"/>
        </w:rPr>
      </w:pPr>
      <w:r w:rsidRPr="00E145A6">
        <w:rPr>
          <w:rFonts w:ascii="Verdana" w:hAnsi="Verdana"/>
          <w:b/>
        </w:rPr>
        <w:t>2.1</w:t>
      </w:r>
      <w:r w:rsidRPr="00E145A6">
        <w:rPr>
          <w:rFonts w:ascii="Verdana" w:hAnsi="Verdana"/>
          <w:b/>
        </w:rPr>
        <w:tab/>
        <w:t>S4C’s requirements</w:t>
      </w:r>
    </w:p>
    <w:p w14:paraId="44F6C44A" w14:textId="77777777" w:rsidR="00134CB8" w:rsidRPr="00E145A6" w:rsidRDefault="00134CB8">
      <w:pPr>
        <w:tabs>
          <w:tab w:val="left" w:pos="2268"/>
          <w:tab w:val="left" w:pos="10206"/>
        </w:tabs>
        <w:ind w:left="1418" w:right="589"/>
        <w:jc w:val="both"/>
        <w:rPr>
          <w:rFonts w:ascii="Verdana" w:hAnsi="Verdana"/>
        </w:rPr>
      </w:pPr>
    </w:p>
    <w:p w14:paraId="49D518F5" w14:textId="77777777" w:rsidR="00134CB8" w:rsidRPr="00E145A6" w:rsidRDefault="00EB42DD">
      <w:pPr>
        <w:tabs>
          <w:tab w:val="left" w:pos="2268"/>
          <w:tab w:val="left" w:pos="10206"/>
        </w:tabs>
        <w:ind w:left="1418" w:right="589"/>
        <w:jc w:val="both"/>
        <w:rPr>
          <w:rFonts w:ascii="Verdana" w:hAnsi="Verdana"/>
        </w:rPr>
      </w:pPr>
      <w:r w:rsidRPr="00E145A6">
        <w:rPr>
          <w:rFonts w:ascii="Verdana" w:hAnsi="Verdana"/>
        </w:rPr>
        <w:t xml:space="preserve">As the landscape of broadcasting changes, S4C wants to ensure we’re serving the needs of our various audiences, wherever they are, and however they choose to engage with us. </w:t>
      </w:r>
    </w:p>
    <w:p w14:paraId="0F2B5330" w14:textId="77777777" w:rsidR="00134CB8" w:rsidRPr="00E145A6" w:rsidRDefault="00134CB8">
      <w:pPr>
        <w:tabs>
          <w:tab w:val="left" w:pos="2268"/>
          <w:tab w:val="left" w:pos="10206"/>
        </w:tabs>
        <w:ind w:left="1418" w:right="589"/>
        <w:jc w:val="both"/>
        <w:rPr>
          <w:rFonts w:ascii="Verdana" w:hAnsi="Verdana"/>
        </w:rPr>
      </w:pPr>
    </w:p>
    <w:p w14:paraId="0C23064C" w14:textId="39254297" w:rsidR="00134CB8" w:rsidRPr="00AF189C" w:rsidRDefault="00EB42DD">
      <w:pPr>
        <w:tabs>
          <w:tab w:val="left" w:pos="2268"/>
          <w:tab w:val="left" w:pos="10206"/>
        </w:tabs>
        <w:ind w:left="1418" w:right="589"/>
        <w:jc w:val="both"/>
        <w:rPr>
          <w:rFonts w:ascii="Verdana" w:hAnsi="Verdana"/>
        </w:rPr>
      </w:pPr>
      <w:r w:rsidRPr="00E145A6">
        <w:rPr>
          <w:rFonts w:ascii="Verdana" w:hAnsi="Verdana"/>
        </w:rPr>
        <w:t xml:space="preserve">In order to realise that aim, we’re looking </w:t>
      </w:r>
      <w:r w:rsidR="001E6A2A" w:rsidRPr="00AF189C">
        <w:rPr>
          <w:rFonts w:ascii="Verdana" w:hAnsi="Verdana"/>
        </w:rPr>
        <w:t xml:space="preserve">to appoint an OTT applications </w:t>
      </w:r>
      <w:r w:rsidR="00FE2AED" w:rsidRPr="00AF189C">
        <w:rPr>
          <w:rFonts w:ascii="Verdana" w:hAnsi="Verdana"/>
        </w:rPr>
        <w:t xml:space="preserve">specialist </w:t>
      </w:r>
      <w:r w:rsidRPr="00AF189C">
        <w:rPr>
          <w:rFonts w:ascii="Verdana" w:hAnsi="Verdana"/>
        </w:rPr>
        <w:t xml:space="preserve">to work with us to further develop S4C </w:t>
      </w:r>
      <w:proofErr w:type="spellStart"/>
      <w:r w:rsidRPr="00AF189C">
        <w:rPr>
          <w:rFonts w:ascii="Verdana" w:hAnsi="Verdana"/>
        </w:rPr>
        <w:t>Clic’s</w:t>
      </w:r>
      <w:proofErr w:type="spellEnd"/>
      <w:r w:rsidRPr="00AF189C">
        <w:rPr>
          <w:rFonts w:ascii="Verdana" w:hAnsi="Verdana"/>
        </w:rPr>
        <w:t xml:space="preserve"> footprint in the digital space. It’s expected that this</w:t>
      </w:r>
      <w:r w:rsidR="001E6A2A" w:rsidRPr="00AF189C">
        <w:rPr>
          <w:rFonts w:ascii="Verdana" w:hAnsi="Verdana"/>
        </w:rPr>
        <w:t xml:space="preserve"> OTT </w:t>
      </w:r>
      <w:r w:rsidR="00E33414" w:rsidRPr="00AF189C">
        <w:rPr>
          <w:rFonts w:ascii="Verdana" w:hAnsi="Verdana"/>
        </w:rPr>
        <w:t>a</w:t>
      </w:r>
      <w:r w:rsidR="001E6A2A" w:rsidRPr="00AF189C">
        <w:rPr>
          <w:rFonts w:ascii="Verdana" w:hAnsi="Verdana"/>
        </w:rPr>
        <w:t xml:space="preserve">pps </w:t>
      </w:r>
      <w:r w:rsidR="00FE2AED" w:rsidRPr="00AF189C">
        <w:rPr>
          <w:rFonts w:ascii="Verdana" w:hAnsi="Verdana"/>
        </w:rPr>
        <w:t>specialist</w:t>
      </w:r>
      <w:r w:rsidR="001E6A2A" w:rsidRPr="00AF189C">
        <w:rPr>
          <w:rFonts w:ascii="Verdana" w:hAnsi="Verdana"/>
        </w:rPr>
        <w:t xml:space="preserve"> will also serv</w:t>
      </w:r>
      <w:r w:rsidR="00FE2AED" w:rsidRPr="00AF189C">
        <w:rPr>
          <w:rFonts w:ascii="Verdana" w:hAnsi="Verdana"/>
        </w:rPr>
        <w:t>e</w:t>
      </w:r>
      <w:r w:rsidR="001E6A2A" w:rsidRPr="00AF189C">
        <w:rPr>
          <w:rFonts w:ascii="Verdana" w:hAnsi="Verdana"/>
        </w:rPr>
        <w:t xml:space="preserve"> as</w:t>
      </w:r>
      <w:r w:rsidR="00BC58E2" w:rsidRPr="00AF189C">
        <w:rPr>
          <w:rFonts w:ascii="Verdana" w:hAnsi="Verdana"/>
        </w:rPr>
        <w:t xml:space="preserve"> an app support provider and</w:t>
      </w:r>
      <w:r w:rsidRPr="00AF189C">
        <w:rPr>
          <w:rFonts w:ascii="Verdana" w:hAnsi="Verdana"/>
        </w:rPr>
        <w:t xml:space="preserve"> development partner </w:t>
      </w:r>
      <w:r w:rsidR="001E6A2A" w:rsidRPr="00AF189C">
        <w:rPr>
          <w:rFonts w:ascii="Verdana" w:hAnsi="Verdana"/>
        </w:rPr>
        <w:t>that will help</w:t>
      </w:r>
      <w:r w:rsidRPr="00AF189C">
        <w:rPr>
          <w:rFonts w:ascii="Verdana" w:hAnsi="Verdana"/>
        </w:rPr>
        <w:t xml:space="preserve"> inform S4C of any emerging trends within the connected devices ecosystem and advise us on how to best prioritise our development roadmap.</w:t>
      </w:r>
      <w:r w:rsidRPr="00AF189C">
        <w:rPr>
          <w:rFonts w:ascii="Verdana" w:hAnsi="Verdana"/>
        </w:rPr>
        <w:br/>
      </w:r>
    </w:p>
    <w:p w14:paraId="36B54B61" w14:textId="77777777" w:rsidR="00134CB8" w:rsidRPr="00A36D9A" w:rsidRDefault="00EB42DD">
      <w:pPr>
        <w:tabs>
          <w:tab w:val="left" w:pos="2268"/>
          <w:tab w:val="left" w:pos="10206"/>
        </w:tabs>
        <w:ind w:left="1418" w:right="589"/>
        <w:jc w:val="both"/>
        <w:rPr>
          <w:rFonts w:ascii="Verdana" w:hAnsi="Verdana"/>
        </w:rPr>
      </w:pPr>
      <w:r w:rsidRPr="00A36D9A">
        <w:rPr>
          <w:rFonts w:ascii="Verdana" w:hAnsi="Verdana"/>
        </w:rPr>
        <w:t>In issuing this tender S4C is looking for a supplier that is able to:</w:t>
      </w:r>
    </w:p>
    <w:p w14:paraId="6419A3CC" w14:textId="77777777" w:rsidR="00134CB8" w:rsidRPr="00A36D9A" w:rsidRDefault="00134CB8">
      <w:pPr>
        <w:tabs>
          <w:tab w:val="left" w:pos="2268"/>
          <w:tab w:val="left" w:pos="10206"/>
        </w:tabs>
        <w:ind w:left="1418" w:right="589"/>
        <w:jc w:val="both"/>
        <w:rPr>
          <w:rFonts w:ascii="Verdana" w:hAnsi="Verdana"/>
        </w:rPr>
      </w:pPr>
    </w:p>
    <w:p w14:paraId="03315901" w14:textId="2F8E2546" w:rsidR="0078405D" w:rsidRPr="00A36D9A" w:rsidRDefault="0078405D" w:rsidP="00A36D9A">
      <w:pPr>
        <w:pStyle w:val="ListParagraph"/>
        <w:numPr>
          <w:ilvl w:val="0"/>
          <w:numId w:val="7"/>
        </w:numPr>
        <w:tabs>
          <w:tab w:val="left" w:pos="1843"/>
          <w:tab w:val="left" w:pos="10206"/>
        </w:tabs>
        <w:ind w:left="2268" w:right="589" w:hanging="489"/>
        <w:jc w:val="both"/>
        <w:rPr>
          <w:rFonts w:ascii="Verdana" w:hAnsi="Verdana"/>
          <w:sz w:val="20"/>
          <w:szCs w:val="20"/>
          <w:lang w:val="en-GB"/>
        </w:rPr>
      </w:pPr>
      <w:r w:rsidRPr="00A36D9A">
        <w:rPr>
          <w:rFonts w:ascii="Verdana" w:hAnsi="Verdana"/>
          <w:sz w:val="20"/>
          <w:szCs w:val="20"/>
          <w:lang w:val="en-GB"/>
        </w:rPr>
        <w:t>upgrade our application UI across existing connected TV and media devices platforms</w:t>
      </w:r>
      <w:r w:rsidR="00A36D9A" w:rsidRPr="00A36D9A">
        <w:rPr>
          <w:rFonts w:ascii="Verdana" w:hAnsi="Verdana"/>
          <w:sz w:val="20"/>
          <w:szCs w:val="20"/>
          <w:lang w:val="en-GB"/>
        </w:rPr>
        <w:t>;</w:t>
      </w:r>
      <w:r w:rsidRPr="00A36D9A">
        <w:rPr>
          <w:rFonts w:ascii="Verdana" w:hAnsi="Verdana"/>
          <w:sz w:val="20"/>
          <w:szCs w:val="20"/>
          <w:lang w:val="en-GB"/>
        </w:rPr>
        <w:t xml:space="preserve"> </w:t>
      </w:r>
    </w:p>
    <w:p w14:paraId="54186665" w14:textId="32E4C40C" w:rsidR="0078405D" w:rsidRPr="00A36D9A" w:rsidRDefault="0078405D" w:rsidP="00A36D9A">
      <w:pPr>
        <w:tabs>
          <w:tab w:val="left" w:pos="1843"/>
          <w:tab w:val="left" w:pos="10206"/>
        </w:tabs>
        <w:ind w:left="2268" w:right="589" w:hanging="489"/>
        <w:jc w:val="both"/>
        <w:rPr>
          <w:rFonts w:ascii="Verdana" w:hAnsi="Verdana"/>
        </w:rPr>
      </w:pPr>
    </w:p>
    <w:p w14:paraId="480A765C" w14:textId="5495B6D2" w:rsidR="00BC58E2" w:rsidRPr="00A36D9A" w:rsidRDefault="0078405D" w:rsidP="00A36D9A">
      <w:pPr>
        <w:pStyle w:val="ListParagraph"/>
        <w:numPr>
          <w:ilvl w:val="0"/>
          <w:numId w:val="7"/>
        </w:numPr>
        <w:tabs>
          <w:tab w:val="left" w:pos="1843"/>
          <w:tab w:val="left" w:pos="10206"/>
        </w:tabs>
        <w:ind w:left="2268" w:right="589" w:hanging="489"/>
        <w:jc w:val="both"/>
        <w:rPr>
          <w:rFonts w:ascii="Verdana" w:hAnsi="Verdana"/>
          <w:sz w:val="20"/>
          <w:szCs w:val="20"/>
          <w:lang w:val="en-GB"/>
        </w:rPr>
      </w:pPr>
      <w:r w:rsidRPr="00A36D9A">
        <w:rPr>
          <w:rFonts w:ascii="Verdana" w:hAnsi="Verdana"/>
          <w:sz w:val="20"/>
          <w:szCs w:val="20"/>
          <w:lang w:val="en-GB"/>
        </w:rPr>
        <w:t>further d</w:t>
      </w:r>
      <w:r w:rsidR="001E6A2A" w:rsidRPr="00DC43F6">
        <w:rPr>
          <w:rFonts w:ascii="Verdana" w:hAnsi="Verdana"/>
          <w:sz w:val="20"/>
          <w:szCs w:val="20"/>
          <w:lang w:val="en-GB"/>
        </w:rPr>
        <w:t>evelop</w:t>
      </w:r>
      <w:r w:rsidRPr="00DC43F6">
        <w:rPr>
          <w:rFonts w:ascii="Verdana" w:hAnsi="Verdana"/>
          <w:sz w:val="20"/>
          <w:szCs w:val="20"/>
          <w:lang w:val="en-GB"/>
        </w:rPr>
        <w:t xml:space="preserve"> and adapt </w:t>
      </w:r>
      <w:r w:rsidR="001E6A2A" w:rsidRPr="00DC43F6">
        <w:rPr>
          <w:rFonts w:ascii="Verdana" w:hAnsi="Verdana"/>
          <w:sz w:val="20"/>
          <w:szCs w:val="20"/>
          <w:lang w:val="en-GB"/>
        </w:rPr>
        <w:t xml:space="preserve">our application in a way that </w:t>
      </w:r>
      <w:r w:rsidR="00EB42DD" w:rsidRPr="00DC43F6">
        <w:rPr>
          <w:rFonts w:ascii="Verdana" w:hAnsi="Verdana"/>
          <w:sz w:val="20"/>
          <w:szCs w:val="20"/>
          <w:lang w:val="en-GB"/>
        </w:rPr>
        <w:t>enables S4C's VOD service to be</w:t>
      </w:r>
      <w:r w:rsidRPr="00DC43F6">
        <w:rPr>
          <w:rFonts w:ascii="Verdana" w:hAnsi="Verdana"/>
          <w:sz w:val="20"/>
          <w:szCs w:val="20"/>
          <w:lang w:val="en-GB"/>
        </w:rPr>
        <w:t>come</w:t>
      </w:r>
      <w:r w:rsidR="00EB42DD" w:rsidRPr="00DC43F6">
        <w:rPr>
          <w:rFonts w:ascii="Verdana" w:hAnsi="Verdana"/>
          <w:sz w:val="20"/>
          <w:szCs w:val="20"/>
          <w:lang w:val="en-GB"/>
        </w:rPr>
        <w:t xml:space="preserve"> available </w:t>
      </w:r>
      <w:r w:rsidRPr="00DC43F6">
        <w:rPr>
          <w:rFonts w:ascii="Verdana" w:hAnsi="Verdana"/>
          <w:sz w:val="20"/>
          <w:szCs w:val="20"/>
          <w:lang w:val="en-GB"/>
        </w:rPr>
        <w:t>on a further rang</w:t>
      </w:r>
      <w:r w:rsidR="00F140B8" w:rsidRPr="00DC43F6">
        <w:rPr>
          <w:rFonts w:ascii="Verdana" w:hAnsi="Verdana"/>
          <w:sz w:val="20"/>
          <w:szCs w:val="20"/>
          <w:lang w:val="en-GB"/>
        </w:rPr>
        <w:t>e</w:t>
      </w:r>
      <w:r w:rsidRPr="00DC43F6">
        <w:rPr>
          <w:rFonts w:ascii="Verdana" w:hAnsi="Verdana"/>
          <w:sz w:val="20"/>
          <w:szCs w:val="20"/>
          <w:lang w:val="en-GB"/>
        </w:rPr>
        <w:t xml:space="preserve"> (as listed</w:t>
      </w:r>
      <w:r w:rsidR="00B96AE8">
        <w:rPr>
          <w:rFonts w:ascii="Verdana" w:hAnsi="Verdana"/>
          <w:sz w:val="20"/>
          <w:szCs w:val="20"/>
          <w:lang w:val="en-GB"/>
        </w:rPr>
        <w:t xml:space="preserve"> in Part 1.3</w:t>
      </w:r>
      <w:r w:rsidRPr="00DC43F6">
        <w:rPr>
          <w:rFonts w:ascii="Verdana" w:hAnsi="Verdana"/>
          <w:sz w:val="20"/>
          <w:szCs w:val="20"/>
          <w:lang w:val="en-GB"/>
        </w:rPr>
        <w:t xml:space="preserve">) of connected TV and media devices </w:t>
      </w:r>
      <w:r w:rsidR="001E6A2A" w:rsidRPr="00301C87">
        <w:rPr>
          <w:rFonts w:ascii="Verdana" w:hAnsi="Verdana"/>
          <w:sz w:val="20"/>
          <w:szCs w:val="20"/>
          <w:lang w:val="en-GB"/>
        </w:rPr>
        <w:t>and to serve our users</w:t>
      </w:r>
      <w:r w:rsidR="001E6A2A" w:rsidRPr="00B82208">
        <w:rPr>
          <w:rFonts w:ascii="Verdana" w:hAnsi="Verdana"/>
          <w:sz w:val="20"/>
          <w:szCs w:val="20"/>
          <w:lang w:val="en-GB"/>
        </w:rPr>
        <w:t xml:space="preserve"> with a bespoke product,</w:t>
      </w:r>
      <w:r w:rsidR="00EB42DD" w:rsidRPr="00B82208">
        <w:rPr>
          <w:rFonts w:ascii="Verdana" w:hAnsi="Verdana"/>
          <w:sz w:val="20"/>
          <w:szCs w:val="20"/>
          <w:lang w:val="en-GB"/>
        </w:rPr>
        <w:t xml:space="preserve"> efficiently and effectively</w:t>
      </w:r>
      <w:r w:rsidR="00EB42DD" w:rsidRPr="00A36D9A">
        <w:rPr>
          <w:rFonts w:ascii="Verdana" w:hAnsi="Verdana"/>
          <w:sz w:val="20"/>
          <w:szCs w:val="20"/>
          <w:lang w:val="en-GB"/>
        </w:rPr>
        <w:t>;</w:t>
      </w:r>
    </w:p>
    <w:p w14:paraId="6F1D99B8" w14:textId="77777777" w:rsidR="002E3000" w:rsidRPr="002E3000" w:rsidRDefault="002E3000" w:rsidP="002E3000">
      <w:pPr>
        <w:pStyle w:val="ListParagraph"/>
        <w:tabs>
          <w:tab w:val="left" w:pos="1843"/>
          <w:tab w:val="left" w:pos="10206"/>
        </w:tabs>
        <w:ind w:left="2268" w:right="589"/>
        <w:jc w:val="both"/>
        <w:rPr>
          <w:rFonts w:ascii="Verdana" w:hAnsi="Verdana"/>
          <w:sz w:val="20"/>
          <w:szCs w:val="20"/>
        </w:rPr>
      </w:pPr>
    </w:p>
    <w:p w14:paraId="13DD1611" w14:textId="5C45716F" w:rsidR="00134CB8" w:rsidRPr="00A36D9A" w:rsidRDefault="00EB42DD" w:rsidP="00A36D9A">
      <w:pPr>
        <w:pStyle w:val="ListParagraph"/>
        <w:numPr>
          <w:ilvl w:val="2"/>
          <w:numId w:val="8"/>
        </w:numPr>
        <w:tabs>
          <w:tab w:val="left" w:pos="1843"/>
          <w:tab w:val="left" w:pos="10206"/>
        </w:tabs>
        <w:ind w:left="2268" w:right="589" w:hanging="489"/>
        <w:jc w:val="both"/>
        <w:rPr>
          <w:rFonts w:ascii="Verdana" w:hAnsi="Verdana"/>
          <w:sz w:val="20"/>
          <w:szCs w:val="20"/>
        </w:rPr>
      </w:pPr>
      <w:proofErr w:type="spellStart"/>
      <w:r w:rsidRPr="00A36D9A">
        <w:rPr>
          <w:rFonts w:ascii="Verdana" w:hAnsi="Verdana"/>
          <w:sz w:val="20"/>
          <w:szCs w:val="20"/>
        </w:rPr>
        <w:t>manage</w:t>
      </w:r>
      <w:proofErr w:type="spellEnd"/>
      <w:r w:rsidRPr="00A36D9A">
        <w:rPr>
          <w:rFonts w:ascii="Verdana" w:hAnsi="Verdana"/>
          <w:sz w:val="20"/>
          <w:szCs w:val="20"/>
        </w:rPr>
        <w:t xml:space="preserve"> </w:t>
      </w:r>
      <w:proofErr w:type="spellStart"/>
      <w:r w:rsidRPr="00A36D9A">
        <w:rPr>
          <w:rFonts w:ascii="Verdana" w:hAnsi="Verdana"/>
          <w:sz w:val="20"/>
          <w:szCs w:val="20"/>
        </w:rPr>
        <w:t>and</w:t>
      </w:r>
      <w:proofErr w:type="spellEnd"/>
      <w:r w:rsidRPr="00A36D9A">
        <w:rPr>
          <w:rFonts w:ascii="Verdana" w:hAnsi="Verdana"/>
          <w:sz w:val="20"/>
          <w:szCs w:val="20"/>
        </w:rPr>
        <w:t xml:space="preserve"> </w:t>
      </w:r>
      <w:proofErr w:type="spellStart"/>
      <w:r w:rsidRPr="00A36D9A">
        <w:rPr>
          <w:rFonts w:ascii="Verdana" w:hAnsi="Verdana"/>
          <w:sz w:val="20"/>
          <w:szCs w:val="20"/>
        </w:rPr>
        <w:t>deliver</w:t>
      </w:r>
      <w:proofErr w:type="spellEnd"/>
      <w:r w:rsidRPr="00A36D9A">
        <w:rPr>
          <w:rFonts w:ascii="Verdana" w:hAnsi="Verdana"/>
          <w:sz w:val="20"/>
          <w:szCs w:val="20"/>
        </w:rPr>
        <w:t xml:space="preserve"> </w:t>
      </w:r>
      <w:proofErr w:type="spellStart"/>
      <w:r w:rsidRPr="00A36D9A">
        <w:rPr>
          <w:rFonts w:ascii="Verdana" w:hAnsi="Verdana"/>
          <w:sz w:val="20"/>
          <w:szCs w:val="20"/>
        </w:rPr>
        <w:t>onboarding</w:t>
      </w:r>
      <w:proofErr w:type="spellEnd"/>
      <w:r w:rsidR="0078405D" w:rsidRPr="00A36D9A">
        <w:rPr>
          <w:rFonts w:ascii="Verdana" w:hAnsi="Verdana"/>
          <w:sz w:val="20"/>
          <w:szCs w:val="20"/>
        </w:rPr>
        <w:t>, maintenance</w:t>
      </w:r>
      <w:r w:rsidRPr="00A36D9A">
        <w:rPr>
          <w:rFonts w:ascii="Verdana" w:hAnsi="Verdana"/>
          <w:sz w:val="20"/>
          <w:szCs w:val="20"/>
        </w:rPr>
        <w:t xml:space="preserve"> </w:t>
      </w:r>
      <w:r w:rsidR="0078405D" w:rsidRPr="00A36D9A">
        <w:rPr>
          <w:rFonts w:ascii="Verdana" w:hAnsi="Verdana"/>
          <w:sz w:val="20"/>
          <w:szCs w:val="20"/>
        </w:rPr>
        <w:t>and support of our app across all connected tv and media devices</w:t>
      </w:r>
      <w:r w:rsidR="00DC43F6">
        <w:rPr>
          <w:rFonts w:ascii="Verdana" w:hAnsi="Verdana"/>
          <w:sz w:val="20"/>
          <w:szCs w:val="20"/>
        </w:rPr>
        <w:t>;</w:t>
      </w:r>
    </w:p>
    <w:p w14:paraId="3073B2EC" w14:textId="77777777" w:rsidR="00A36D9A" w:rsidRPr="00A36D9A" w:rsidRDefault="00A36D9A" w:rsidP="00A36D9A">
      <w:pPr>
        <w:pStyle w:val="ListParagraph"/>
        <w:tabs>
          <w:tab w:val="left" w:pos="1843"/>
          <w:tab w:val="left" w:pos="10206"/>
        </w:tabs>
        <w:ind w:left="2268" w:right="589"/>
        <w:jc w:val="both"/>
        <w:rPr>
          <w:rFonts w:ascii="Verdana" w:hAnsi="Verdana"/>
          <w:color w:val="FF0000"/>
          <w:sz w:val="20"/>
          <w:szCs w:val="20"/>
        </w:rPr>
      </w:pPr>
    </w:p>
    <w:p w14:paraId="23A43AA8" w14:textId="4720FA9A" w:rsidR="00134CB8" w:rsidRPr="00A36D9A" w:rsidRDefault="00EB42DD" w:rsidP="00A36D9A">
      <w:pPr>
        <w:pStyle w:val="ListParagraph"/>
        <w:numPr>
          <w:ilvl w:val="3"/>
          <w:numId w:val="8"/>
        </w:numPr>
        <w:tabs>
          <w:tab w:val="left" w:pos="1843"/>
          <w:tab w:val="left" w:pos="10206"/>
        </w:tabs>
        <w:ind w:left="2268" w:right="589" w:hanging="489"/>
        <w:jc w:val="both"/>
        <w:rPr>
          <w:rFonts w:ascii="Verdana" w:hAnsi="Verdana"/>
          <w:color w:val="FF0000"/>
          <w:sz w:val="20"/>
          <w:szCs w:val="20"/>
        </w:rPr>
      </w:pPr>
      <w:r w:rsidRPr="00A36D9A">
        <w:rPr>
          <w:rFonts w:ascii="Verdana" w:hAnsi="Verdana"/>
          <w:sz w:val="20"/>
          <w:szCs w:val="20"/>
        </w:rPr>
        <w:t>maintain a close working relationship with all the stakeholders involved during the creation and testing process including the</w:t>
      </w:r>
      <w:r w:rsidR="00E33414" w:rsidRPr="00A36D9A">
        <w:rPr>
          <w:rFonts w:ascii="Verdana" w:hAnsi="Verdana"/>
          <w:sz w:val="20"/>
          <w:szCs w:val="20"/>
        </w:rPr>
        <w:t xml:space="preserve"> </w:t>
      </w:r>
      <w:r w:rsidRPr="00A36D9A">
        <w:rPr>
          <w:rFonts w:ascii="Verdana" w:hAnsi="Verdana"/>
          <w:sz w:val="20"/>
          <w:szCs w:val="20"/>
        </w:rPr>
        <w:t xml:space="preserve">S4C </w:t>
      </w:r>
      <w:r w:rsidR="00E33414" w:rsidRPr="00A36D9A">
        <w:rPr>
          <w:rFonts w:ascii="Verdana" w:hAnsi="Verdana"/>
          <w:sz w:val="20"/>
          <w:szCs w:val="20"/>
        </w:rPr>
        <w:t>Product Development</w:t>
      </w:r>
      <w:r w:rsidRPr="00A36D9A">
        <w:rPr>
          <w:rFonts w:ascii="Verdana" w:hAnsi="Verdana"/>
          <w:sz w:val="20"/>
          <w:szCs w:val="20"/>
        </w:rPr>
        <w:t xml:space="preserve"> team and third parties;</w:t>
      </w:r>
    </w:p>
    <w:p w14:paraId="3E5DABA3" w14:textId="77777777" w:rsidR="00A36D9A" w:rsidRPr="00A36D9A" w:rsidRDefault="00A36D9A" w:rsidP="00A36D9A">
      <w:pPr>
        <w:pStyle w:val="ListParagraph"/>
        <w:tabs>
          <w:tab w:val="left" w:pos="1843"/>
          <w:tab w:val="left" w:pos="10206"/>
        </w:tabs>
        <w:ind w:left="2268" w:right="589"/>
        <w:jc w:val="both"/>
        <w:rPr>
          <w:rFonts w:ascii="Verdana" w:hAnsi="Verdana"/>
          <w:color w:val="FF0000"/>
          <w:sz w:val="20"/>
          <w:szCs w:val="20"/>
        </w:rPr>
      </w:pPr>
    </w:p>
    <w:p w14:paraId="6E6B0683" w14:textId="2D3231BF" w:rsidR="00134CB8" w:rsidRPr="00A36D9A" w:rsidRDefault="00EB42DD" w:rsidP="00A36D9A">
      <w:pPr>
        <w:pStyle w:val="ListParagraph"/>
        <w:numPr>
          <w:ilvl w:val="2"/>
          <w:numId w:val="8"/>
        </w:numPr>
        <w:tabs>
          <w:tab w:val="left" w:pos="1843"/>
          <w:tab w:val="left" w:pos="10206"/>
        </w:tabs>
        <w:ind w:left="2268" w:right="589" w:hanging="489"/>
        <w:jc w:val="both"/>
        <w:rPr>
          <w:rFonts w:ascii="Verdana" w:hAnsi="Verdana"/>
          <w:sz w:val="20"/>
          <w:szCs w:val="20"/>
        </w:rPr>
      </w:pPr>
      <w:r w:rsidRPr="00A36D9A">
        <w:rPr>
          <w:rFonts w:ascii="Verdana" w:hAnsi="Verdana"/>
          <w:sz w:val="20"/>
          <w:szCs w:val="20"/>
        </w:rPr>
        <w:t xml:space="preserve">offer an innovative approach to the application </w:t>
      </w:r>
      <w:r w:rsidR="001E6A2A" w:rsidRPr="00A36D9A">
        <w:rPr>
          <w:rFonts w:ascii="Verdana" w:hAnsi="Verdana"/>
          <w:sz w:val="20"/>
          <w:szCs w:val="20"/>
        </w:rPr>
        <w:t>development</w:t>
      </w:r>
      <w:r w:rsidRPr="00A36D9A">
        <w:rPr>
          <w:rFonts w:ascii="Verdana" w:hAnsi="Verdana"/>
          <w:sz w:val="20"/>
          <w:szCs w:val="20"/>
        </w:rPr>
        <w:t>, and provide specialist insight and advice on trends within the marketplace, thereby helping to identify future platform opportunities</w:t>
      </w:r>
      <w:r w:rsidR="00DC43F6">
        <w:rPr>
          <w:rFonts w:ascii="Verdana" w:hAnsi="Verdana"/>
          <w:sz w:val="20"/>
          <w:szCs w:val="20"/>
        </w:rPr>
        <w:t>.</w:t>
      </w:r>
    </w:p>
    <w:p w14:paraId="1AE5B45F" w14:textId="77777777" w:rsidR="00134CB8" w:rsidRPr="00E145A6" w:rsidRDefault="00134CB8">
      <w:pPr>
        <w:tabs>
          <w:tab w:val="left" w:pos="2268"/>
          <w:tab w:val="left" w:pos="10206"/>
        </w:tabs>
        <w:ind w:right="589"/>
        <w:jc w:val="both"/>
        <w:rPr>
          <w:rFonts w:ascii="Verdana" w:hAnsi="Verdana"/>
          <w:lang w:val="cy-GB"/>
        </w:rPr>
      </w:pPr>
    </w:p>
    <w:p w14:paraId="79455FD3" w14:textId="05FC9B52" w:rsidR="00134CB8" w:rsidRPr="00E145A6" w:rsidRDefault="00EB42DD">
      <w:pPr>
        <w:tabs>
          <w:tab w:val="left" w:pos="1440"/>
          <w:tab w:val="left" w:pos="10206"/>
        </w:tabs>
        <w:ind w:left="1440" w:right="589" w:hanging="21"/>
        <w:jc w:val="both"/>
        <w:rPr>
          <w:rFonts w:ascii="Verdana" w:hAnsi="Verdana"/>
        </w:rPr>
      </w:pPr>
      <w:r w:rsidRPr="00E145A6">
        <w:rPr>
          <w:rFonts w:ascii="Verdana" w:hAnsi="Verdana"/>
        </w:rPr>
        <w:t>Most of S4C's requirements will be similar to other media outlets, however the supplier will also need to consider additional requirements due to the nature of our dual language service (Welsh and English). These include the delivery of additional UIs, and the requirement to support effective subtitling and audio descriptions</w:t>
      </w:r>
      <w:r w:rsidR="00910EEB">
        <w:rPr>
          <w:rFonts w:ascii="Verdana" w:hAnsi="Verdana"/>
        </w:rPr>
        <w:t xml:space="preserve"> in both Welsh and English</w:t>
      </w:r>
      <w:r w:rsidRPr="00E145A6">
        <w:rPr>
          <w:rFonts w:ascii="Verdana" w:hAnsi="Verdana"/>
        </w:rPr>
        <w:t>.</w:t>
      </w:r>
    </w:p>
    <w:p w14:paraId="757A0E25" w14:textId="77777777" w:rsidR="00134CB8" w:rsidRPr="00E145A6" w:rsidRDefault="00134CB8">
      <w:pPr>
        <w:tabs>
          <w:tab w:val="left" w:pos="1440"/>
          <w:tab w:val="left" w:pos="10206"/>
        </w:tabs>
        <w:ind w:left="1440" w:right="589" w:hanging="21"/>
        <w:jc w:val="both"/>
        <w:rPr>
          <w:rFonts w:ascii="Verdana" w:hAnsi="Verdana"/>
        </w:rPr>
      </w:pPr>
    </w:p>
    <w:p w14:paraId="667DA23E" w14:textId="26AB34B4" w:rsidR="00134CB8" w:rsidRPr="00E145A6" w:rsidRDefault="00EB42DD">
      <w:pPr>
        <w:tabs>
          <w:tab w:val="left" w:pos="2268"/>
          <w:tab w:val="left" w:pos="10206"/>
        </w:tabs>
        <w:ind w:left="1418" w:right="589"/>
        <w:jc w:val="both"/>
        <w:rPr>
          <w:rFonts w:ascii="Verdana" w:hAnsi="Verdana"/>
        </w:rPr>
      </w:pPr>
      <w:r w:rsidRPr="00E145A6">
        <w:rPr>
          <w:rFonts w:ascii="Verdana" w:hAnsi="Verdana"/>
        </w:rPr>
        <w:t xml:space="preserve">The successful candidate will have to work closely with the S4C </w:t>
      </w:r>
      <w:r w:rsidR="00876FDD" w:rsidRPr="00B96AE8">
        <w:rPr>
          <w:rFonts w:ascii="Verdana" w:hAnsi="Verdana"/>
        </w:rPr>
        <w:t>Product Development</w:t>
      </w:r>
      <w:r w:rsidRPr="00E145A6">
        <w:rPr>
          <w:rFonts w:ascii="Verdana" w:hAnsi="Verdana"/>
        </w:rPr>
        <w:t xml:space="preserve"> team in order to ensure efficient exchange of information.</w:t>
      </w:r>
    </w:p>
    <w:p w14:paraId="7CC607A6" w14:textId="19960ACC" w:rsidR="00134CB8" w:rsidRPr="00E145A6" w:rsidRDefault="00134CB8">
      <w:pPr>
        <w:tabs>
          <w:tab w:val="left" w:pos="2268"/>
          <w:tab w:val="left" w:pos="10206"/>
        </w:tabs>
        <w:ind w:right="589"/>
        <w:jc w:val="both"/>
        <w:rPr>
          <w:rFonts w:ascii="Verdana" w:hAnsi="Verdana"/>
        </w:rPr>
      </w:pPr>
    </w:p>
    <w:p w14:paraId="51DEFDAD" w14:textId="4ED6DF44" w:rsidR="00CF3EAB" w:rsidRPr="00E145A6" w:rsidRDefault="00CF3EAB" w:rsidP="00CF3EAB">
      <w:pPr>
        <w:tabs>
          <w:tab w:val="left" w:pos="2268"/>
          <w:tab w:val="left" w:pos="10206"/>
        </w:tabs>
        <w:ind w:left="1418" w:right="589"/>
        <w:jc w:val="both"/>
        <w:rPr>
          <w:rFonts w:ascii="Verdana" w:hAnsi="Verdana"/>
          <w:b/>
        </w:rPr>
      </w:pPr>
      <w:r w:rsidRPr="00E145A6">
        <w:rPr>
          <w:rFonts w:ascii="Verdana" w:hAnsi="Verdana"/>
          <w:b/>
        </w:rPr>
        <w:t>2.2</w:t>
      </w:r>
      <w:r w:rsidRPr="00E145A6">
        <w:rPr>
          <w:rFonts w:ascii="Verdana" w:hAnsi="Verdana"/>
          <w:b/>
        </w:rPr>
        <w:tab/>
        <w:t>Contract Duration and Terms</w:t>
      </w:r>
    </w:p>
    <w:p w14:paraId="244004DA" w14:textId="02ECBBCF" w:rsidR="00CF3EAB" w:rsidRPr="00E145A6" w:rsidRDefault="00CF3EAB" w:rsidP="00CF3EAB">
      <w:pPr>
        <w:tabs>
          <w:tab w:val="left" w:pos="2268"/>
          <w:tab w:val="left" w:pos="10206"/>
        </w:tabs>
        <w:ind w:left="1418" w:right="589"/>
        <w:jc w:val="both"/>
        <w:rPr>
          <w:rFonts w:ascii="Verdana" w:hAnsi="Verdana"/>
          <w:b/>
        </w:rPr>
      </w:pPr>
    </w:p>
    <w:p w14:paraId="66EB8168" w14:textId="77777777" w:rsidR="007E1894" w:rsidRPr="00E145A6" w:rsidRDefault="007E1894" w:rsidP="007E1894">
      <w:pPr>
        <w:widowControl w:val="0"/>
        <w:pBdr>
          <w:top w:val="nil"/>
          <w:left w:val="nil"/>
          <w:bottom w:val="nil"/>
          <w:right w:val="nil"/>
          <w:between w:val="nil"/>
        </w:pBdr>
        <w:ind w:left="1506"/>
        <w:rPr>
          <w:rFonts w:ascii="Verdana" w:eastAsia="Verdana" w:hAnsi="Verdana" w:cs="Verdana"/>
          <w:color w:val="000000"/>
        </w:rPr>
      </w:pPr>
      <w:r w:rsidRPr="00E145A6">
        <w:rPr>
          <w:rFonts w:ascii="Verdana" w:eastAsia="Verdana" w:hAnsi="Verdana" w:cs="Verdana"/>
          <w:color w:val="000000"/>
        </w:rPr>
        <w:t xml:space="preserve">The draft contract is attached </w:t>
      </w:r>
      <w:r w:rsidRPr="00E145A6">
        <w:rPr>
          <w:rFonts w:ascii="Verdana" w:eastAsia="Verdana" w:hAnsi="Verdana" w:cs="Verdana"/>
        </w:rPr>
        <w:t>in</w:t>
      </w:r>
      <w:r w:rsidRPr="00E145A6">
        <w:rPr>
          <w:rFonts w:ascii="Verdana" w:eastAsia="Verdana" w:hAnsi="Verdana" w:cs="Verdana"/>
          <w:color w:val="000000"/>
        </w:rPr>
        <w:t xml:space="preserve"> Appendix 1.</w:t>
      </w:r>
    </w:p>
    <w:p w14:paraId="73D06E8F" w14:textId="77777777" w:rsidR="007E1894" w:rsidRPr="00E145A6" w:rsidRDefault="007E1894" w:rsidP="007E1894">
      <w:pPr>
        <w:widowControl w:val="0"/>
        <w:spacing w:before="11"/>
        <w:rPr>
          <w:rFonts w:ascii="Verdana" w:eastAsia="Verdana" w:hAnsi="Verdana" w:cs="Verdana"/>
        </w:rPr>
      </w:pPr>
    </w:p>
    <w:p w14:paraId="1E2E66DA" w14:textId="77777777" w:rsidR="007E1894" w:rsidRPr="00E145A6" w:rsidRDefault="007E1894" w:rsidP="007E1894">
      <w:pPr>
        <w:widowControl w:val="0"/>
        <w:pBdr>
          <w:top w:val="nil"/>
          <w:left w:val="nil"/>
          <w:bottom w:val="nil"/>
          <w:right w:val="nil"/>
          <w:between w:val="nil"/>
        </w:pBdr>
        <w:ind w:left="1525" w:right="113"/>
        <w:jc w:val="both"/>
        <w:rPr>
          <w:rFonts w:ascii="Verdana" w:eastAsia="Verdana" w:hAnsi="Verdana" w:cs="Verdana"/>
          <w:color w:val="000000"/>
        </w:rPr>
      </w:pPr>
      <w:r w:rsidRPr="00E145A6">
        <w:rPr>
          <w:rFonts w:ascii="Verdana" w:eastAsia="Verdana" w:hAnsi="Verdana" w:cs="Verdana"/>
          <w:color w:val="000000"/>
        </w:rPr>
        <w:t>The contract will be for an initial period of 2 years with an option to extend for a further 1 year.</w:t>
      </w:r>
    </w:p>
    <w:p w14:paraId="752C7942" w14:textId="77777777" w:rsidR="007E1894" w:rsidRPr="00E145A6" w:rsidRDefault="007E1894" w:rsidP="007E1894">
      <w:pPr>
        <w:widowControl w:val="0"/>
        <w:pBdr>
          <w:top w:val="nil"/>
          <w:left w:val="nil"/>
          <w:bottom w:val="nil"/>
          <w:right w:val="nil"/>
          <w:between w:val="nil"/>
        </w:pBdr>
        <w:ind w:left="1525" w:right="113"/>
        <w:jc w:val="both"/>
        <w:rPr>
          <w:rFonts w:ascii="Verdana" w:eastAsia="Verdana" w:hAnsi="Verdana" w:cs="Verdana"/>
          <w:color w:val="000000"/>
        </w:rPr>
      </w:pPr>
    </w:p>
    <w:p w14:paraId="4634BE6E" w14:textId="77777777" w:rsidR="007E1894" w:rsidRPr="00E145A6" w:rsidRDefault="007E1894" w:rsidP="007E1894">
      <w:pPr>
        <w:widowControl w:val="0"/>
        <w:pBdr>
          <w:top w:val="nil"/>
          <w:left w:val="nil"/>
          <w:bottom w:val="nil"/>
          <w:right w:val="nil"/>
          <w:between w:val="nil"/>
        </w:pBdr>
        <w:ind w:left="1525" w:right="113"/>
        <w:jc w:val="both"/>
        <w:rPr>
          <w:rFonts w:ascii="Verdana" w:eastAsia="Verdana" w:hAnsi="Verdana" w:cs="Verdana"/>
          <w:color w:val="000000"/>
        </w:rPr>
      </w:pPr>
      <w:r w:rsidRPr="00E145A6">
        <w:rPr>
          <w:rFonts w:ascii="Verdana" w:eastAsia="Verdana" w:hAnsi="Verdana" w:cs="Verdana"/>
          <w:color w:val="000000"/>
        </w:rPr>
        <w:t>S4C will expect the successful applicant to commence performance of the contract</w:t>
      </w:r>
      <w:r w:rsidRPr="00E145A6">
        <w:rPr>
          <w:rFonts w:ascii="Verdana" w:eastAsia="Times New Roman" w:hAnsi="Verdana" w:cs="Times New Roman"/>
          <w:color w:val="000000"/>
        </w:rPr>
        <w:t xml:space="preserve"> </w:t>
      </w:r>
      <w:r w:rsidRPr="00E145A6">
        <w:rPr>
          <w:rFonts w:ascii="Verdana" w:eastAsia="Verdana" w:hAnsi="Verdana" w:cs="Verdana"/>
          <w:color w:val="000000"/>
        </w:rPr>
        <w:t>immediately on signature of the contract.</w:t>
      </w:r>
    </w:p>
    <w:p w14:paraId="707A59B3" w14:textId="77777777" w:rsidR="007E1894" w:rsidRPr="00E145A6" w:rsidRDefault="007E1894" w:rsidP="007E1894">
      <w:pPr>
        <w:widowControl w:val="0"/>
        <w:spacing w:before="1"/>
        <w:rPr>
          <w:rFonts w:ascii="Verdana" w:eastAsia="Verdana" w:hAnsi="Verdana" w:cs="Verdana"/>
        </w:rPr>
      </w:pPr>
    </w:p>
    <w:p w14:paraId="20D01CC5" w14:textId="77777777" w:rsidR="007E1894" w:rsidRPr="00E145A6" w:rsidRDefault="007E1894" w:rsidP="007E1894">
      <w:pPr>
        <w:widowControl w:val="0"/>
        <w:pBdr>
          <w:top w:val="nil"/>
          <w:left w:val="nil"/>
          <w:bottom w:val="nil"/>
          <w:right w:val="nil"/>
          <w:between w:val="nil"/>
        </w:pBdr>
        <w:ind w:left="1525" w:right="113"/>
        <w:jc w:val="both"/>
        <w:rPr>
          <w:rFonts w:ascii="Verdana" w:eastAsia="Verdana" w:hAnsi="Verdana" w:cs="Verdana"/>
          <w:color w:val="000000"/>
        </w:rPr>
      </w:pPr>
      <w:r w:rsidRPr="00E145A6">
        <w:rPr>
          <w:rFonts w:ascii="Verdana" w:eastAsia="Verdana" w:hAnsi="Verdana" w:cs="Verdana"/>
          <w:color w:val="000000"/>
        </w:rPr>
        <w:t>S4C will review the contract and the successful supplier's performance after the first</w:t>
      </w:r>
      <w:r w:rsidRPr="00E145A6">
        <w:rPr>
          <w:rFonts w:ascii="Verdana" w:eastAsia="Times New Roman" w:hAnsi="Verdana" w:cs="Times New Roman"/>
          <w:color w:val="000000"/>
        </w:rPr>
        <w:t xml:space="preserve"> </w:t>
      </w:r>
      <w:r w:rsidRPr="00E145A6">
        <w:rPr>
          <w:rFonts w:ascii="Verdana" w:eastAsia="Verdana" w:hAnsi="Verdana" w:cs="Verdana"/>
          <w:color w:val="000000"/>
        </w:rPr>
        <w:lastRenderedPageBreak/>
        <w:t>three months and reserves the right to terminate the contract at the end of this period</w:t>
      </w:r>
      <w:r w:rsidRPr="00E145A6">
        <w:rPr>
          <w:rFonts w:ascii="Verdana" w:eastAsia="Times New Roman" w:hAnsi="Verdana" w:cs="Times New Roman"/>
          <w:color w:val="000000"/>
        </w:rPr>
        <w:t xml:space="preserve"> </w:t>
      </w:r>
      <w:r w:rsidRPr="00E145A6">
        <w:rPr>
          <w:rFonts w:ascii="Verdana" w:eastAsia="Verdana" w:hAnsi="Verdana" w:cs="Verdana"/>
          <w:color w:val="000000"/>
        </w:rPr>
        <w:t>following such a review. This review will be in addition to any regular reviews that are</w:t>
      </w:r>
      <w:r w:rsidRPr="00E145A6">
        <w:rPr>
          <w:rFonts w:ascii="Verdana" w:eastAsia="Times New Roman" w:hAnsi="Verdana" w:cs="Times New Roman"/>
          <w:color w:val="000000"/>
        </w:rPr>
        <w:t xml:space="preserve"> </w:t>
      </w:r>
      <w:r w:rsidRPr="00E145A6">
        <w:rPr>
          <w:rFonts w:ascii="Verdana" w:eastAsia="Verdana" w:hAnsi="Verdana" w:cs="Verdana"/>
          <w:color w:val="000000"/>
        </w:rPr>
        <w:t>provided for in the contract.</w:t>
      </w:r>
    </w:p>
    <w:p w14:paraId="6AEC650A" w14:textId="77777777" w:rsidR="007E1894" w:rsidRPr="00E145A6" w:rsidRDefault="007E1894" w:rsidP="007E1894">
      <w:pPr>
        <w:widowControl w:val="0"/>
        <w:spacing w:before="11"/>
        <w:rPr>
          <w:rFonts w:ascii="Verdana" w:eastAsia="Verdana" w:hAnsi="Verdana" w:cs="Verdana"/>
        </w:rPr>
      </w:pPr>
    </w:p>
    <w:p w14:paraId="09ED28AC" w14:textId="77777777" w:rsidR="007E1894" w:rsidRPr="00E145A6" w:rsidRDefault="007E1894" w:rsidP="007E1894">
      <w:pPr>
        <w:widowControl w:val="0"/>
        <w:pBdr>
          <w:top w:val="nil"/>
          <w:left w:val="nil"/>
          <w:bottom w:val="nil"/>
          <w:right w:val="nil"/>
          <w:between w:val="nil"/>
        </w:pBdr>
        <w:ind w:left="1506" w:right="111"/>
        <w:jc w:val="both"/>
        <w:rPr>
          <w:rFonts w:ascii="Verdana" w:eastAsia="Verdana" w:hAnsi="Verdana" w:cs="Verdana"/>
          <w:color w:val="000000"/>
        </w:rPr>
      </w:pPr>
      <w:r w:rsidRPr="00E145A6">
        <w:rPr>
          <w:rFonts w:ascii="Verdana" w:eastAsia="Verdana" w:hAnsi="Verdana" w:cs="Verdana"/>
          <w:color w:val="000000"/>
        </w:rPr>
        <w:t>S4C is conducting this tender process using the open procedure under the Public</w:t>
      </w:r>
      <w:r w:rsidRPr="00E145A6">
        <w:rPr>
          <w:rFonts w:ascii="Verdana" w:eastAsia="Times New Roman" w:hAnsi="Verdana" w:cs="Times New Roman"/>
          <w:color w:val="000000"/>
        </w:rPr>
        <w:t xml:space="preserve"> </w:t>
      </w:r>
      <w:r w:rsidRPr="00E145A6">
        <w:rPr>
          <w:rFonts w:ascii="Verdana" w:eastAsia="Verdana" w:hAnsi="Verdana" w:cs="Verdana"/>
          <w:color w:val="000000"/>
        </w:rPr>
        <w:t>Contracts Regulations 2015 and therefore no negotiation of the draft contract is</w:t>
      </w:r>
      <w:r w:rsidRPr="00E145A6">
        <w:rPr>
          <w:rFonts w:ascii="Verdana" w:eastAsia="Times New Roman" w:hAnsi="Verdana" w:cs="Times New Roman"/>
          <w:color w:val="000000"/>
        </w:rPr>
        <w:t xml:space="preserve"> </w:t>
      </w:r>
      <w:r w:rsidRPr="00E145A6">
        <w:rPr>
          <w:rFonts w:ascii="Verdana" w:eastAsia="Verdana" w:hAnsi="Verdana" w:cs="Verdana"/>
          <w:color w:val="000000"/>
        </w:rPr>
        <w:t>permissible once the tender has been given to the successful Tenderer. Amendments</w:t>
      </w:r>
      <w:r w:rsidRPr="00E145A6">
        <w:rPr>
          <w:rFonts w:ascii="Verdana" w:eastAsia="Times New Roman" w:hAnsi="Verdana" w:cs="Times New Roman"/>
          <w:color w:val="000000"/>
        </w:rPr>
        <w:t xml:space="preserve"> </w:t>
      </w:r>
      <w:r w:rsidRPr="00E145A6">
        <w:rPr>
          <w:rFonts w:ascii="Verdana" w:eastAsia="Verdana" w:hAnsi="Verdana" w:cs="Verdana"/>
          <w:color w:val="000000"/>
        </w:rPr>
        <w:t>to the draft contract to reflect the successful tender response and/or to clarify the terms</w:t>
      </w:r>
      <w:r w:rsidRPr="00E145A6">
        <w:rPr>
          <w:rFonts w:ascii="Verdana" w:eastAsia="Times New Roman" w:hAnsi="Verdana" w:cs="Times New Roman"/>
          <w:color w:val="000000"/>
        </w:rPr>
        <w:t xml:space="preserve"> </w:t>
      </w:r>
      <w:r w:rsidRPr="00E145A6">
        <w:rPr>
          <w:rFonts w:ascii="Verdana" w:eastAsia="Verdana" w:hAnsi="Verdana" w:cs="Verdana"/>
          <w:color w:val="000000"/>
        </w:rPr>
        <w:t>of the draft contract only are permitted. By submitting a tender response Tenderers</w:t>
      </w:r>
      <w:r w:rsidRPr="00E145A6">
        <w:rPr>
          <w:rFonts w:ascii="Verdana" w:eastAsia="Times New Roman" w:hAnsi="Verdana" w:cs="Times New Roman"/>
          <w:color w:val="000000"/>
        </w:rPr>
        <w:t xml:space="preserve"> </w:t>
      </w:r>
      <w:r w:rsidRPr="00E145A6">
        <w:rPr>
          <w:rFonts w:ascii="Verdana" w:eastAsia="Verdana" w:hAnsi="Verdana" w:cs="Verdana"/>
          <w:color w:val="000000"/>
        </w:rPr>
        <w:t>are agreeing, if successful, to enter into a contract with S4C in the form set out in</w:t>
      </w:r>
      <w:r w:rsidRPr="00E145A6">
        <w:rPr>
          <w:rFonts w:ascii="Verdana" w:eastAsia="Times New Roman" w:hAnsi="Verdana" w:cs="Times New Roman"/>
          <w:color w:val="000000"/>
        </w:rPr>
        <w:t xml:space="preserve"> </w:t>
      </w:r>
      <w:r w:rsidRPr="00E145A6">
        <w:rPr>
          <w:rFonts w:ascii="Verdana" w:eastAsia="Verdana" w:hAnsi="Verdana" w:cs="Verdana"/>
          <w:color w:val="000000"/>
        </w:rPr>
        <w:t>Appendix 1. Tenderers are asked to note the provisions of Part 6.3 in this respect.</w:t>
      </w:r>
    </w:p>
    <w:p w14:paraId="4EEDA37A" w14:textId="0DA570C4" w:rsidR="007E1894" w:rsidRPr="00E145A6" w:rsidRDefault="007E1894" w:rsidP="00CF3EAB">
      <w:pPr>
        <w:tabs>
          <w:tab w:val="left" w:pos="2268"/>
          <w:tab w:val="left" w:pos="10206"/>
        </w:tabs>
        <w:ind w:left="1418" w:right="589"/>
        <w:jc w:val="both"/>
        <w:rPr>
          <w:rFonts w:ascii="Verdana" w:hAnsi="Verdana"/>
          <w:b/>
        </w:rPr>
      </w:pPr>
    </w:p>
    <w:p w14:paraId="1EE3D9D6" w14:textId="77777777" w:rsidR="007E1894" w:rsidRPr="00E145A6" w:rsidRDefault="007E1894" w:rsidP="00CF3EAB">
      <w:pPr>
        <w:tabs>
          <w:tab w:val="left" w:pos="2268"/>
          <w:tab w:val="left" w:pos="10206"/>
        </w:tabs>
        <w:ind w:left="1418" w:right="589"/>
        <w:jc w:val="both"/>
        <w:rPr>
          <w:rFonts w:ascii="Verdana" w:hAnsi="Verdana"/>
          <w:b/>
        </w:rPr>
      </w:pPr>
    </w:p>
    <w:p w14:paraId="64B6BB6A" w14:textId="77777777" w:rsidR="00CF3EAB" w:rsidRPr="00A36D9A" w:rsidRDefault="00CF3EAB" w:rsidP="00CF3EAB">
      <w:pPr>
        <w:tabs>
          <w:tab w:val="left" w:pos="2268"/>
          <w:tab w:val="left" w:pos="10206"/>
        </w:tabs>
        <w:ind w:left="1418" w:right="589"/>
        <w:jc w:val="both"/>
        <w:rPr>
          <w:rFonts w:ascii="Verdana" w:hAnsi="Verdana"/>
          <w:b/>
          <w:bCs/>
        </w:rPr>
      </w:pPr>
      <w:r w:rsidRPr="00A36D9A">
        <w:rPr>
          <w:rFonts w:ascii="Verdana" w:hAnsi="Verdana"/>
          <w:b/>
          <w:bCs/>
        </w:rPr>
        <w:t>2.3</w:t>
      </w:r>
      <w:r w:rsidRPr="00A36D9A">
        <w:rPr>
          <w:rFonts w:ascii="Verdana" w:hAnsi="Verdana"/>
          <w:b/>
          <w:bCs/>
        </w:rPr>
        <w:tab/>
        <w:t>Parent Company Guarantees and Consortia</w:t>
      </w:r>
    </w:p>
    <w:p w14:paraId="5140D036" w14:textId="77777777" w:rsidR="00CF3EAB" w:rsidRPr="00E145A6" w:rsidRDefault="00CF3EAB" w:rsidP="00CF3EAB">
      <w:pPr>
        <w:tabs>
          <w:tab w:val="left" w:pos="2268"/>
          <w:tab w:val="left" w:pos="10206"/>
        </w:tabs>
        <w:ind w:left="1418" w:right="589"/>
        <w:jc w:val="both"/>
        <w:rPr>
          <w:rFonts w:ascii="Verdana" w:hAnsi="Verdana"/>
        </w:rPr>
      </w:pPr>
    </w:p>
    <w:p w14:paraId="6FEBD2B1" w14:textId="3E808760" w:rsidR="00CF3EAB" w:rsidRPr="00E145A6" w:rsidRDefault="00CF3EAB" w:rsidP="00CF3EAB">
      <w:pPr>
        <w:tabs>
          <w:tab w:val="left" w:pos="2268"/>
          <w:tab w:val="left" w:pos="10206"/>
        </w:tabs>
        <w:ind w:left="1418" w:right="589"/>
        <w:jc w:val="both"/>
        <w:rPr>
          <w:rFonts w:ascii="Verdana" w:hAnsi="Verdana"/>
        </w:rPr>
      </w:pPr>
      <w:r w:rsidRPr="00E145A6">
        <w:rPr>
          <w:rFonts w:ascii="Verdana" w:hAnsi="Verdana"/>
        </w:rPr>
        <w:t>Please note that S4C may require the successful Tenderer to provide a parent company guarantee. If a consortium submits a tender response which is acceptable to S4C, S4C may in its discretion require: (i) the consortium to form a legal entity before entering into the contract; and/or (ii) joint and several liability of all consortium members; and/or (iii) guarantees and/or undertakings by some or all of the consortium members in respect of some or all other consortium members.</w:t>
      </w:r>
    </w:p>
    <w:p w14:paraId="2C28E62A" w14:textId="3812999F" w:rsidR="00CF3EAB" w:rsidRPr="00E145A6" w:rsidRDefault="00CF3EAB">
      <w:pPr>
        <w:tabs>
          <w:tab w:val="left" w:pos="2268"/>
          <w:tab w:val="left" w:pos="10206"/>
        </w:tabs>
        <w:ind w:right="589"/>
        <w:jc w:val="both"/>
        <w:rPr>
          <w:rFonts w:ascii="Verdana" w:hAnsi="Verdana"/>
        </w:rPr>
      </w:pPr>
    </w:p>
    <w:p w14:paraId="3C9C43BA" w14:textId="77777777" w:rsidR="00CF3EAB" w:rsidRPr="00E145A6" w:rsidRDefault="00CF3EAB">
      <w:pPr>
        <w:tabs>
          <w:tab w:val="left" w:pos="2268"/>
          <w:tab w:val="left" w:pos="10206"/>
        </w:tabs>
        <w:ind w:right="589"/>
        <w:jc w:val="both"/>
        <w:rPr>
          <w:rFonts w:ascii="Verdana" w:hAnsi="Verdana"/>
        </w:rPr>
      </w:pPr>
    </w:p>
    <w:p w14:paraId="5420776B" w14:textId="77777777" w:rsidR="00134CB8" w:rsidRPr="00E145A6" w:rsidRDefault="00134CB8">
      <w:pPr>
        <w:tabs>
          <w:tab w:val="left" w:pos="2268"/>
          <w:tab w:val="left" w:pos="10206"/>
        </w:tabs>
        <w:ind w:left="1400" w:right="589"/>
        <w:jc w:val="both"/>
        <w:rPr>
          <w:rFonts w:ascii="Verdana" w:hAnsi="Verdana"/>
        </w:rPr>
      </w:pPr>
    </w:p>
    <w:p w14:paraId="25BFF14E" w14:textId="77777777" w:rsidR="00692387" w:rsidRPr="00E145A6" w:rsidRDefault="00692387">
      <w:pPr>
        <w:rPr>
          <w:rFonts w:ascii="Verdana" w:hAnsi="Verdana"/>
          <w:b/>
        </w:rPr>
      </w:pPr>
      <w:r w:rsidRPr="00E145A6">
        <w:rPr>
          <w:rFonts w:ascii="Verdana" w:hAnsi="Verdana"/>
          <w:b/>
        </w:rPr>
        <w:br w:type="page"/>
      </w:r>
    </w:p>
    <w:p w14:paraId="7C92377B" w14:textId="64967C14" w:rsidR="00134CB8" w:rsidRPr="00E145A6" w:rsidRDefault="00EB42DD">
      <w:pPr>
        <w:tabs>
          <w:tab w:val="left" w:pos="2268"/>
          <w:tab w:val="left" w:pos="10206"/>
        </w:tabs>
        <w:ind w:left="1400" w:right="589"/>
        <w:jc w:val="both"/>
        <w:rPr>
          <w:rFonts w:ascii="Verdana" w:hAnsi="Verdana"/>
        </w:rPr>
      </w:pPr>
      <w:r w:rsidRPr="00E145A6">
        <w:rPr>
          <w:rFonts w:ascii="Verdana" w:hAnsi="Verdana"/>
          <w:b/>
        </w:rPr>
        <w:lastRenderedPageBreak/>
        <w:t>PART 3</w:t>
      </w:r>
      <w:r w:rsidRPr="00E145A6">
        <w:rPr>
          <w:rFonts w:ascii="Verdana" w:hAnsi="Verdana"/>
          <w:b/>
        </w:rPr>
        <w:tab/>
      </w:r>
      <w:r w:rsidR="00DC43F6">
        <w:rPr>
          <w:rFonts w:ascii="Verdana" w:hAnsi="Verdana"/>
          <w:b/>
        </w:rPr>
        <w:t>INFORMATION TO BE INCLUDED IN</w:t>
      </w:r>
      <w:r w:rsidR="004D008E" w:rsidRPr="00E145A6">
        <w:rPr>
          <w:rFonts w:ascii="Verdana" w:hAnsi="Verdana"/>
          <w:b/>
        </w:rPr>
        <w:t xml:space="preserve"> </w:t>
      </w:r>
      <w:r w:rsidRPr="00E145A6">
        <w:rPr>
          <w:rFonts w:ascii="Verdana" w:hAnsi="Verdana"/>
          <w:b/>
        </w:rPr>
        <w:t>TENDER RESPONSES</w:t>
      </w:r>
    </w:p>
    <w:p w14:paraId="1067744E" w14:textId="77777777" w:rsidR="00134CB8" w:rsidRPr="00E145A6" w:rsidRDefault="00134CB8">
      <w:pPr>
        <w:tabs>
          <w:tab w:val="left" w:pos="2268"/>
          <w:tab w:val="left" w:pos="10206"/>
        </w:tabs>
        <w:ind w:left="1400" w:right="589"/>
        <w:jc w:val="both"/>
        <w:rPr>
          <w:rFonts w:ascii="Verdana" w:hAnsi="Verdana"/>
        </w:rPr>
      </w:pPr>
    </w:p>
    <w:p w14:paraId="6BE5894F" w14:textId="77777777" w:rsidR="00134CB8" w:rsidRPr="00E145A6" w:rsidRDefault="00EB42DD">
      <w:pPr>
        <w:tabs>
          <w:tab w:val="left" w:pos="2268"/>
          <w:tab w:val="left" w:pos="10206"/>
        </w:tabs>
        <w:ind w:left="1400" w:right="589"/>
        <w:jc w:val="both"/>
        <w:rPr>
          <w:rFonts w:ascii="Verdana" w:hAnsi="Verdana"/>
        </w:rPr>
      </w:pPr>
      <w:r w:rsidRPr="00E145A6">
        <w:rPr>
          <w:rFonts w:ascii="Verdana" w:hAnsi="Verdana"/>
          <w:b/>
        </w:rPr>
        <w:t>3.1</w:t>
      </w:r>
      <w:r w:rsidRPr="00E145A6">
        <w:rPr>
          <w:rFonts w:ascii="Verdana" w:hAnsi="Verdana"/>
          <w:b/>
        </w:rPr>
        <w:tab/>
        <w:t>Required Information</w:t>
      </w:r>
    </w:p>
    <w:p w14:paraId="5FD185A5" w14:textId="2D6542EB" w:rsidR="00134CB8" w:rsidRPr="00E145A6" w:rsidRDefault="00134CB8">
      <w:pPr>
        <w:tabs>
          <w:tab w:val="left" w:pos="2268"/>
          <w:tab w:val="left" w:pos="10206"/>
        </w:tabs>
        <w:ind w:left="1400" w:right="589"/>
        <w:jc w:val="both"/>
        <w:rPr>
          <w:rFonts w:ascii="Verdana" w:hAnsi="Verdana"/>
        </w:rPr>
      </w:pPr>
    </w:p>
    <w:p w14:paraId="07A9A48B" w14:textId="079858E1" w:rsidR="00602B5A" w:rsidRPr="00E145A6" w:rsidRDefault="00602B5A" w:rsidP="009A761D">
      <w:pPr>
        <w:ind w:left="1418"/>
        <w:jc w:val="both"/>
        <w:rPr>
          <w:rFonts w:ascii="Verdana" w:hAnsi="Verdana"/>
        </w:rPr>
      </w:pPr>
      <w:r w:rsidRPr="00E145A6">
        <w:rPr>
          <w:rFonts w:ascii="Verdana" w:hAnsi="Verdana"/>
        </w:rPr>
        <w:t xml:space="preserve">The Tenderers should provide the following information as part of the tender response </w:t>
      </w:r>
      <w:r w:rsidR="00DC43F6">
        <w:rPr>
          <w:rFonts w:ascii="Verdana" w:hAnsi="Verdana"/>
        </w:rPr>
        <w:t>in order to demonstrate</w:t>
      </w:r>
      <w:r w:rsidRPr="00E145A6">
        <w:rPr>
          <w:rFonts w:ascii="Verdana" w:hAnsi="Verdana"/>
        </w:rPr>
        <w:t xml:space="preserve"> in detail how S4C's requirements will be met:</w:t>
      </w:r>
    </w:p>
    <w:p w14:paraId="121A165B" w14:textId="77777777" w:rsidR="00602B5A" w:rsidRPr="00E145A6" w:rsidRDefault="00602B5A" w:rsidP="009A761D">
      <w:pPr>
        <w:ind w:left="1418"/>
        <w:jc w:val="both"/>
        <w:rPr>
          <w:rFonts w:ascii="Verdana" w:hAnsi="Verdana"/>
          <w:b/>
        </w:rPr>
      </w:pPr>
    </w:p>
    <w:p w14:paraId="0DD85AD5" w14:textId="784FD0A2" w:rsidR="00602B5A" w:rsidRPr="00E145A6" w:rsidRDefault="00301C87" w:rsidP="007618CF">
      <w:pPr>
        <w:ind w:left="2268" w:hanging="850"/>
        <w:jc w:val="both"/>
        <w:rPr>
          <w:rFonts w:ascii="Verdana" w:hAnsi="Verdana"/>
          <w:b/>
        </w:rPr>
      </w:pPr>
      <w:r>
        <w:rPr>
          <w:rFonts w:ascii="Verdana" w:hAnsi="Verdana"/>
          <w:b/>
        </w:rPr>
        <w:t xml:space="preserve">3.1.1 </w:t>
      </w:r>
      <w:r w:rsidR="007618CF">
        <w:rPr>
          <w:rFonts w:ascii="Verdana" w:hAnsi="Verdana"/>
          <w:b/>
        </w:rPr>
        <w:tab/>
      </w:r>
      <w:r w:rsidR="00DC43F6" w:rsidRPr="00DC43F6">
        <w:rPr>
          <w:rFonts w:ascii="Verdana" w:hAnsi="Verdana"/>
          <w:bCs/>
        </w:rPr>
        <w:t xml:space="preserve">Complete </w:t>
      </w:r>
      <w:r w:rsidR="00602B5A" w:rsidRPr="00E145A6">
        <w:rPr>
          <w:rFonts w:ascii="Verdana" w:hAnsi="Verdana"/>
        </w:rPr>
        <w:t>the</w:t>
      </w:r>
      <w:r w:rsidR="00602B5A" w:rsidRPr="00E145A6">
        <w:rPr>
          <w:rFonts w:ascii="Verdana" w:hAnsi="Verdana"/>
          <w:b/>
        </w:rPr>
        <w:t xml:space="preserve"> Basic Information Form </w:t>
      </w:r>
      <w:r w:rsidR="00602B5A" w:rsidRPr="00E145A6">
        <w:rPr>
          <w:rFonts w:ascii="Verdana" w:hAnsi="Verdana"/>
        </w:rPr>
        <w:t>in the format set out in Appendix 3.</w:t>
      </w:r>
    </w:p>
    <w:p w14:paraId="40215294" w14:textId="77777777" w:rsidR="00602B5A" w:rsidRPr="00E145A6" w:rsidRDefault="00602B5A" w:rsidP="001759B2">
      <w:pPr>
        <w:ind w:left="2268" w:hanging="850"/>
        <w:jc w:val="both"/>
        <w:rPr>
          <w:rFonts w:ascii="Verdana" w:hAnsi="Verdana"/>
          <w:b/>
        </w:rPr>
      </w:pPr>
    </w:p>
    <w:p w14:paraId="5969D041" w14:textId="2903CAD8" w:rsidR="00602B5A" w:rsidRPr="00E145A6" w:rsidRDefault="00301C87" w:rsidP="001759B2">
      <w:pPr>
        <w:ind w:left="2268" w:hanging="850"/>
        <w:jc w:val="both"/>
        <w:rPr>
          <w:rFonts w:ascii="Verdana" w:hAnsi="Verdana"/>
        </w:rPr>
      </w:pPr>
      <w:r>
        <w:rPr>
          <w:rFonts w:ascii="Verdana" w:hAnsi="Verdana"/>
          <w:b/>
        </w:rPr>
        <w:t xml:space="preserve">3.1.2 </w:t>
      </w:r>
      <w:r w:rsidR="007618CF">
        <w:rPr>
          <w:rFonts w:ascii="Verdana" w:hAnsi="Verdana"/>
          <w:b/>
        </w:rPr>
        <w:tab/>
      </w:r>
      <w:r w:rsidR="00602B5A" w:rsidRPr="00E145A6">
        <w:rPr>
          <w:rFonts w:ascii="Verdana" w:hAnsi="Verdana"/>
        </w:rPr>
        <w:t>a</w:t>
      </w:r>
      <w:r w:rsidR="00602B5A" w:rsidRPr="00E145A6">
        <w:rPr>
          <w:rFonts w:ascii="Verdana" w:hAnsi="Verdana"/>
          <w:b/>
        </w:rPr>
        <w:t xml:space="preserve"> Written Statement </w:t>
      </w:r>
      <w:r w:rsidR="00602B5A" w:rsidRPr="00E145A6">
        <w:rPr>
          <w:rFonts w:ascii="Verdana" w:hAnsi="Verdana"/>
        </w:rPr>
        <w:t>setting out methodology to provide the service. The Tenderer should note:</w:t>
      </w:r>
    </w:p>
    <w:p w14:paraId="26AD2DB1" w14:textId="77777777" w:rsidR="00301C87" w:rsidRPr="00517C61" w:rsidRDefault="00301C87" w:rsidP="009A761D">
      <w:pPr>
        <w:tabs>
          <w:tab w:val="left" w:pos="2268"/>
          <w:tab w:val="left" w:pos="10206"/>
        </w:tabs>
        <w:ind w:left="1418" w:right="589"/>
        <w:jc w:val="both"/>
        <w:rPr>
          <w:rFonts w:ascii="Verdana" w:hAnsi="Verdana"/>
        </w:rPr>
      </w:pPr>
    </w:p>
    <w:p w14:paraId="2558DED7" w14:textId="304E3F40" w:rsidR="0049560B" w:rsidRDefault="0049560B" w:rsidP="007618CF">
      <w:pPr>
        <w:pStyle w:val="ListParagraph"/>
        <w:numPr>
          <w:ilvl w:val="0"/>
          <w:numId w:val="10"/>
        </w:numPr>
        <w:tabs>
          <w:tab w:val="left" w:pos="2410"/>
          <w:tab w:val="left" w:pos="10206"/>
        </w:tabs>
        <w:ind w:right="589"/>
        <w:jc w:val="both"/>
        <w:rPr>
          <w:rFonts w:ascii="Verdana" w:hAnsi="Verdana"/>
          <w:sz w:val="20"/>
          <w:szCs w:val="20"/>
        </w:rPr>
      </w:pPr>
      <w:r w:rsidRPr="0049560B">
        <w:rPr>
          <w:rFonts w:ascii="Verdana" w:hAnsi="Verdana"/>
          <w:sz w:val="20"/>
          <w:szCs w:val="20"/>
        </w:rPr>
        <w:t xml:space="preserve">A comprehensive description of the relevant experience of the Tenderer in the last three years including a list of </w:t>
      </w:r>
      <w:r>
        <w:rPr>
          <w:rFonts w:ascii="Verdana" w:hAnsi="Verdana"/>
          <w:sz w:val="20"/>
          <w:szCs w:val="20"/>
        </w:rPr>
        <w:t>c</w:t>
      </w:r>
      <w:r w:rsidRPr="0049560B">
        <w:rPr>
          <w:rFonts w:ascii="Verdana" w:hAnsi="Verdana"/>
          <w:sz w:val="20"/>
          <w:szCs w:val="20"/>
        </w:rPr>
        <w:t xml:space="preserve">ustomers </w:t>
      </w:r>
      <w:r>
        <w:rPr>
          <w:rFonts w:ascii="Verdana" w:hAnsi="Verdana"/>
          <w:sz w:val="20"/>
          <w:szCs w:val="20"/>
        </w:rPr>
        <w:t>to whom the Tenderer has provided similar</w:t>
      </w:r>
      <w:r w:rsidR="000776CF">
        <w:rPr>
          <w:rFonts w:ascii="Verdana" w:hAnsi="Verdana"/>
          <w:sz w:val="20"/>
          <w:szCs w:val="20"/>
        </w:rPr>
        <w:t xml:space="preserve"> services</w:t>
      </w:r>
      <w:r w:rsidR="007618CF">
        <w:rPr>
          <w:rFonts w:ascii="Verdana" w:hAnsi="Verdana"/>
          <w:sz w:val="20"/>
          <w:szCs w:val="20"/>
        </w:rPr>
        <w:t>, and</w:t>
      </w:r>
      <w:r w:rsidRPr="0049560B">
        <w:rPr>
          <w:rFonts w:ascii="Verdana" w:hAnsi="Verdana"/>
          <w:sz w:val="20"/>
          <w:szCs w:val="20"/>
        </w:rPr>
        <w:t xml:space="preserve"> </w:t>
      </w:r>
      <w:r w:rsidR="007618CF">
        <w:rPr>
          <w:rFonts w:ascii="Verdana" w:hAnsi="Verdana"/>
          <w:sz w:val="20"/>
          <w:szCs w:val="20"/>
        </w:rPr>
        <w:t>a</w:t>
      </w:r>
      <w:r w:rsidRPr="0049560B">
        <w:rPr>
          <w:rFonts w:ascii="Verdana" w:hAnsi="Verdana"/>
          <w:sz w:val="20"/>
          <w:szCs w:val="20"/>
        </w:rPr>
        <w:t xml:space="preserve"> </w:t>
      </w:r>
      <w:r>
        <w:rPr>
          <w:rFonts w:ascii="Verdana" w:hAnsi="Verdana"/>
          <w:sz w:val="20"/>
          <w:szCs w:val="20"/>
        </w:rPr>
        <w:t>list of the Key Personnel intended to work on the project and their qualifications</w:t>
      </w:r>
      <w:r w:rsidRPr="0049560B">
        <w:rPr>
          <w:rFonts w:ascii="Verdana" w:hAnsi="Verdana"/>
          <w:sz w:val="20"/>
          <w:szCs w:val="20"/>
        </w:rPr>
        <w:t>.</w:t>
      </w:r>
    </w:p>
    <w:p w14:paraId="37A0C02E" w14:textId="77777777" w:rsidR="0049560B" w:rsidRDefault="0049560B" w:rsidP="00A45072">
      <w:pPr>
        <w:pStyle w:val="ListParagraph"/>
        <w:tabs>
          <w:tab w:val="left" w:pos="2268"/>
          <w:tab w:val="left" w:pos="10206"/>
        </w:tabs>
        <w:ind w:left="1985" w:right="589" w:hanging="567"/>
        <w:jc w:val="both"/>
        <w:rPr>
          <w:rFonts w:ascii="Verdana" w:hAnsi="Verdana"/>
          <w:sz w:val="20"/>
          <w:szCs w:val="20"/>
        </w:rPr>
      </w:pPr>
    </w:p>
    <w:p w14:paraId="170BCE38" w14:textId="73B77794" w:rsidR="00301C87" w:rsidRDefault="00C27AD4" w:rsidP="00912FEB">
      <w:pPr>
        <w:pStyle w:val="ListParagraph"/>
        <w:numPr>
          <w:ilvl w:val="0"/>
          <w:numId w:val="10"/>
        </w:numPr>
        <w:tabs>
          <w:tab w:val="left" w:pos="2410"/>
          <w:tab w:val="left" w:pos="10206"/>
        </w:tabs>
        <w:ind w:right="589"/>
        <w:jc w:val="both"/>
        <w:rPr>
          <w:rFonts w:ascii="Verdana" w:hAnsi="Verdana"/>
          <w:sz w:val="20"/>
          <w:szCs w:val="20"/>
        </w:rPr>
      </w:pPr>
      <w:r w:rsidRPr="000B4291">
        <w:rPr>
          <w:rFonts w:ascii="Verdana" w:hAnsi="Verdana"/>
          <w:sz w:val="20"/>
          <w:szCs w:val="20"/>
        </w:rPr>
        <w:t xml:space="preserve">How it would </w:t>
      </w:r>
      <w:r w:rsidR="007053CC">
        <w:rPr>
          <w:rFonts w:ascii="Verdana" w:hAnsi="Verdana"/>
          <w:sz w:val="20"/>
          <w:szCs w:val="20"/>
        </w:rPr>
        <w:t xml:space="preserve">offer </w:t>
      </w:r>
      <w:r w:rsidR="007053CC" w:rsidRPr="007053CC">
        <w:rPr>
          <w:rFonts w:ascii="Verdana" w:hAnsi="Verdana"/>
          <w:sz w:val="20"/>
          <w:szCs w:val="20"/>
        </w:rPr>
        <w:t xml:space="preserve">an innovative approach to the application development </w:t>
      </w:r>
      <w:r w:rsidR="007053CC">
        <w:rPr>
          <w:rFonts w:ascii="Verdana" w:hAnsi="Verdana"/>
          <w:sz w:val="20"/>
          <w:szCs w:val="20"/>
        </w:rPr>
        <w:t xml:space="preserve">in order to </w:t>
      </w:r>
      <w:r w:rsidRPr="000B4291">
        <w:rPr>
          <w:rFonts w:ascii="Verdana" w:hAnsi="Verdana"/>
          <w:sz w:val="20"/>
          <w:szCs w:val="20"/>
        </w:rPr>
        <w:t>upgrade S4C’s application UI across existing connected TV and media devices platforms</w:t>
      </w:r>
      <w:r w:rsidR="007053CC">
        <w:rPr>
          <w:rFonts w:ascii="Verdana" w:hAnsi="Verdana"/>
          <w:sz w:val="20"/>
          <w:szCs w:val="20"/>
        </w:rPr>
        <w:t xml:space="preserve"> and consider the potential challenges of doing so</w:t>
      </w:r>
      <w:r w:rsidRPr="000B4291">
        <w:rPr>
          <w:rFonts w:ascii="Verdana" w:hAnsi="Verdana"/>
          <w:sz w:val="20"/>
          <w:szCs w:val="20"/>
        </w:rPr>
        <w:t>?</w:t>
      </w:r>
      <w:r w:rsidR="00912FEB">
        <w:rPr>
          <w:rFonts w:ascii="Verdana" w:hAnsi="Verdana"/>
          <w:sz w:val="20"/>
          <w:szCs w:val="20"/>
        </w:rPr>
        <w:t xml:space="preserve"> The </w:t>
      </w:r>
      <w:proofErr w:type="spellStart"/>
      <w:r w:rsidR="00912FEB">
        <w:rPr>
          <w:rFonts w:ascii="Verdana" w:hAnsi="Verdana"/>
          <w:sz w:val="20"/>
          <w:szCs w:val="20"/>
        </w:rPr>
        <w:t>statement</w:t>
      </w:r>
      <w:proofErr w:type="spellEnd"/>
      <w:r w:rsidR="00912FEB">
        <w:rPr>
          <w:rFonts w:ascii="Verdana" w:hAnsi="Verdana"/>
          <w:sz w:val="20"/>
          <w:szCs w:val="20"/>
        </w:rPr>
        <w:t xml:space="preserve"> </w:t>
      </w:r>
      <w:proofErr w:type="spellStart"/>
      <w:r w:rsidR="00912FEB">
        <w:rPr>
          <w:rFonts w:ascii="Verdana" w:hAnsi="Verdana"/>
          <w:sz w:val="20"/>
          <w:szCs w:val="20"/>
        </w:rPr>
        <w:t>should</w:t>
      </w:r>
      <w:proofErr w:type="spellEnd"/>
      <w:r w:rsidR="00912FEB">
        <w:rPr>
          <w:rFonts w:ascii="Verdana" w:hAnsi="Verdana"/>
          <w:sz w:val="20"/>
          <w:szCs w:val="20"/>
        </w:rPr>
        <w:t xml:space="preserve"> </w:t>
      </w:r>
      <w:proofErr w:type="spellStart"/>
      <w:r w:rsidR="00912FEB">
        <w:rPr>
          <w:rFonts w:ascii="Verdana" w:hAnsi="Verdana"/>
          <w:sz w:val="20"/>
          <w:szCs w:val="20"/>
        </w:rPr>
        <w:t>include</w:t>
      </w:r>
      <w:proofErr w:type="spellEnd"/>
      <w:r w:rsidR="00912FEB">
        <w:rPr>
          <w:rFonts w:ascii="Verdana" w:hAnsi="Verdana"/>
          <w:sz w:val="20"/>
          <w:szCs w:val="20"/>
        </w:rPr>
        <w:t xml:space="preserve">, </w:t>
      </w:r>
      <w:proofErr w:type="spellStart"/>
      <w:r w:rsidR="00912FEB">
        <w:rPr>
          <w:rFonts w:ascii="Verdana" w:hAnsi="Verdana"/>
          <w:sz w:val="20"/>
          <w:szCs w:val="20"/>
        </w:rPr>
        <w:t>but</w:t>
      </w:r>
      <w:proofErr w:type="spellEnd"/>
      <w:r w:rsidR="00912FEB">
        <w:rPr>
          <w:rFonts w:ascii="Verdana" w:hAnsi="Verdana"/>
          <w:sz w:val="20"/>
          <w:szCs w:val="20"/>
        </w:rPr>
        <w:t xml:space="preserve"> not</w:t>
      </w:r>
      <w:r w:rsidR="00795066">
        <w:rPr>
          <w:rFonts w:ascii="Verdana" w:hAnsi="Verdana"/>
          <w:sz w:val="20"/>
          <w:szCs w:val="20"/>
        </w:rPr>
        <w:t xml:space="preserve"> be</w:t>
      </w:r>
      <w:r w:rsidR="00912FEB">
        <w:rPr>
          <w:rFonts w:ascii="Verdana" w:hAnsi="Verdana"/>
          <w:sz w:val="20"/>
          <w:szCs w:val="20"/>
        </w:rPr>
        <w:t xml:space="preserve"> </w:t>
      </w:r>
      <w:proofErr w:type="spellStart"/>
      <w:r w:rsidR="00912FEB">
        <w:rPr>
          <w:rFonts w:ascii="Verdana" w:hAnsi="Verdana"/>
          <w:sz w:val="20"/>
          <w:szCs w:val="20"/>
        </w:rPr>
        <w:t>lim</w:t>
      </w:r>
      <w:r w:rsidR="00795066">
        <w:rPr>
          <w:rFonts w:ascii="Verdana" w:hAnsi="Verdana"/>
          <w:sz w:val="20"/>
          <w:szCs w:val="20"/>
        </w:rPr>
        <w:t>i</w:t>
      </w:r>
      <w:r w:rsidR="00912FEB">
        <w:rPr>
          <w:rFonts w:ascii="Verdana" w:hAnsi="Verdana"/>
          <w:sz w:val="20"/>
          <w:szCs w:val="20"/>
        </w:rPr>
        <w:t>ted</w:t>
      </w:r>
      <w:proofErr w:type="spellEnd"/>
      <w:r w:rsidR="00912FEB">
        <w:rPr>
          <w:rFonts w:ascii="Verdana" w:hAnsi="Verdana"/>
          <w:sz w:val="20"/>
          <w:szCs w:val="20"/>
        </w:rPr>
        <w:t xml:space="preserve"> to:</w:t>
      </w:r>
    </w:p>
    <w:p w14:paraId="40E6FAB1" w14:textId="77777777" w:rsidR="00912FEB" w:rsidRPr="00912FEB" w:rsidRDefault="00912FEB" w:rsidP="00912FEB">
      <w:pPr>
        <w:pStyle w:val="ListParagraph"/>
        <w:rPr>
          <w:rFonts w:ascii="Verdana" w:hAnsi="Verdana"/>
          <w:sz w:val="20"/>
          <w:szCs w:val="20"/>
        </w:rPr>
      </w:pPr>
    </w:p>
    <w:p w14:paraId="792912B3" w14:textId="0B048A4A" w:rsidR="00912FEB" w:rsidRDefault="007053CC" w:rsidP="009D25DB">
      <w:pPr>
        <w:pStyle w:val="ListParagraph"/>
        <w:numPr>
          <w:ilvl w:val="0"/>
          <w:numId w:val="9"/>
        </w:numPr>
        <w:tabs>
          <w:tab w:val="left" w:pos="2410"/>
          <w:tab w:val="left" w:pos="10206"/>
        </w:tabs>
        <w:ind w:left="2694" w:right="589"/>
        <w:jc w:val="both"/>
        <w:rPr>
          <w:rFonts w:ascii="Verdana" w:hAnsi="Verdana"/>
          <w:sz w:val="20"/>
          <w:szCs w:val="20"/>
        </w:rPr>
      </w:pPr>
      <w:r>
        <w:rPr>
          <w:rFonts w:ascii="Verdana" w:hAnsi="Verdana"/>
          <w:sz w:val="20"/>
          <w:szCs w:val="20"/>
        </w:rPr>
        <w:t xml:space="preserve">A </w:t>
      </w:r>
      <w:proofErr w:type="spellStart"/>
      <w:r>
        <w:rPr>
          <w:rFonts w:ascii="Verdana" w:hAnsi="Verdana"/>
          <w:sz w:val="20"/>
          <w:szCs w:val="20"/>
        </w:rPr>
        <w:t>description</w:t>
      </w:r>
      <w:proofErr w:type="spellEnd"/>
      <w:r>
        <w:rPr>
          <w:rFonts w:ascii="Verdana" w:hAnsi="Verdana"/>
          <w:sz w:val="20"/>
          <w:szCs w:val="20"/>
        </w:rPr>
        <w:t xml:space="preserve"> of</w:t>
      </w:r>
      <w:r w:rsidRPr="007053CC">
        <w:rPr>
          <w:rFonts w:ascii="Verdana" w:hAnsi="Verdana"/>
          <w:sz w:val="20"/>
          <w:szCs w:val="20"/>
        </w:rPr>
        <w:t xml:space="preserve"> the </w:t>
      </w:r>
      <w:proofErr w:type="spellStart"/>
      <w:r w:rsidRPr="007053CC">
        <w:rPr>
          <w:rFonts w:ascii="Verdana" w:hAnsi="Verdana"/>
          <w:sz w:val="20"/>
          <w:szCs w:val="20"/>
        </w:rPr>
        <w:t>challenges</w:t>
      </w:r>
      <w:proofErr w:type="spellEnd"/>
      <w:r w:rsidRPr="007053CC">
        <w:rPr>
          <w:rFonts w:ascii="Verdana" w:hAnsi="Verdana"/>
          <w:sz w:val="20"/>
          <w:szCs w:val="20"/>
        </w:rPr>
        <w:t xml:space="preserve"> </w:t>
      </w:r>
      <w:proofErr w:type="spellStart"/>
      <w:r w:rsidRPr="002E3000">
        <w:rPr>
          <w:rFonts w:ascii="Verdana" w:hAnsi="Verdana"/>
          <w:sz w:val="20"/>
          <w:szCs w:val="20"/>
        </w:rPr>
        <w:t>around</w:t>
      </w:r>
      <w:proofErr w:type="spellEnd"/>
      <w:r w:rsidRPr="002E3000">
        <w:rPr>
          <w:rFonts w:ascii="Verdana" w:hAnsi="Verdana"/>
          <w:sz w:val="20"/>
          <w:szCs w:val="20"/>
        </w:rPr>
        <w:t xml:space="preserve"> </w:t>
      </w:r>
      <w:proofErr w:type="spellStart"/>
      <w:r w:rsidR="00795066" w:rsidRPr="002E3000">
        <w:rPr>
          <w:rFonts w:ascii="Verdana" w:hAnsi="Verdana"/>
          <w:sz w:val="20"/>
          <w:szCs w:val="20"/>
        </w:rPr>
        <w:t>providing</w:t>
      </w:r>
      <w:proofErr w:type="spellEnd"/>
      <w:r w:rsidR="002E3000" w:rsidRPr="002E3000">
        <w:rPr>
          <w:rFonts w:ascii="Verdana" w:hAnsi="Verdana"/>
          <w:sz w:val="20"/>
          <w:szCs w:val="20"/>
        </w:rPr>
        <w:t xml:space="preserve"> </w:t>
      </w:r>
      <w:proofErr w:type="spellStart"/>
      <w:r w:rsidRPr="007053CC">
        <w:rPr>
          <w:rFonts w:ascii="Verdana" w:hAnsi="Verdana"/>
          <w:sz w:val="20"/>
          <w:szCs w:val="20"/>
        </w:rPr>
        <w:t>multi</w:t>
      </w:r>
      <w:proofErr w:type="spellEnd"/>
      <w:r w:rsidRPr="007053CC">
        <w:rPr>
          <w:rFonts w:ascii="Verdana" w:hAnsi="Verdana"/>
          <w:sz w:val="20"/>
          <w:szCs w:val="20"/>
        </w:rPr>
        <w:t xml:space="preserve"> </w:t>
      </w:r>
      <w:proofErr w:type="spellStart"/>
      <w:r w:rsidRPr="007053CC">
        <w:rPr>
          <w:rFonts w:ascii="Verdana" w:hAnsi="Verdana"/>
          <w:sz w:val="20"/>
          <w:szCs w:val="20"/>
        </w:rPr>
        <w:t>language</w:t>
      </w:r>
      <w:proofErr w:type="spellEnd"/>
      <w:r w:rsidRPr="007053CC">
        <w:rPr>
          <w:rFonts w:ascii="Verdana" w:hAnsi="Verdana"/>
          <w:sz w:val="20"/>
          <w:szCs w:val="20"/>
        </w:rPr>
        <w:t xml:space="preserve"> (</w:t>
      </w:r>
      <w:proofErr w:type="spellStart"/>
      <w:r w:rsidRPr="007053CC">
        <w:rPr>
          <w:rFonts w:ascii="Verdana" w:hAnsi="Verdana"/>
          <w:sz w:val="20"/>
          <w:szCs w:val="20"/>
        </w:rPr>
        <w:t>audio</w:t>
      </w:r>
      <w:proofErr w:type="spellEnd"/>
      <w:r w:rsidRPr="007053CC">
        <w:rPr>
          <w:rFonts w:ascii="Verdana" w:hAnsi="Verdana"/>
          <w:sz w:val="20"/>
          <w:szCs w:val="20"/>
        </w:rPr>
        <w:t xml:space="preserve">) </w:t>
      </w:r>
      <w:proofErr w:type="spellStart"/>
      <w:r w:rsidRPr="007053CC">
        <w:rPr>
          <w:rFonts w:ascii="Verdana" w:hAnsi="Verdana"/>
          <w:sz w:val="20"/>
          <w:szCs w:val="20"/>
        </w:rPr>
        <w:t>live</w:t>
      </w:r>
      <w:proofErr w:type="spellEnd"/>
      <w:r w:rsidRPr="007053CC">
        <w:rPr>
          <w:rFonts w:ascii="Verdana" w:hAnsi="Verdana"/>
          <w:sz w:val="20"/>
          <w:szCs w:val="20"/>
        </w:rPr>
        <w:t xml:space="preserve"> </w:t>
      </w:r>
      <w:proofErr w:type="spellStart"/>
      <w:r w:rsidRPr="007053CC">
        <w:rPr>
          <w:rFonts w:ascii="Verdana" w:hAnsi="Verdana"/>
          <w:sz w:val="20"/>
          <w:szCs w:val="20"/>
        </w:rPr>
        <w:t>streams</w:t>
      </w:r>
      <w:proofErr w:type="spellEnd"/>
      <w:r w:rsidRPr="007053CC">
        <w:rPr>
          <w:rFonts w:ascii="Verdana" w:hAnsi="Verdana"/>
          <w:sz w:val="20"/>
          <w:szCs w:val="20"/>
        </w:rPr>
        <w:t xml:space="preserve"> for the range of platforms described in the </w:t>
      </w:r>
      <w:r w:rsidR="00A45072">
        <w:rPr>
          <w:rFonts w:ascii="Verdana" w:hAnsi="Verdana"/>
          <w:sz w:val="20"/>
          <w:szCs w:val="20"/>
        </w:rPr>
        <w:t>Part 1.2</w:t>
      </w:r>
      <w:r>
        <w:rPr>
          <w:rFonts w:ascii="Verdana" w:hAnsi="Verdana"/>
          <w:sz w:val="20"/>
          <w:szCs w:val="20"/>
        </w:rPr>
        <w:t>;</w:t>
      </w:r>
    </w:p>
    <w:p w14:paraId="652149D2" w14:textId="7E061F2B" w:rsidR="007053CC" w:rsidRDefault="00A45072" w:rsidP="001759B2">
      <w:pPr>
        <w:pStyle w:val="ListParagraph"/>
        <w:numPr>
          <w:ilvl w:val="0"/>
          <w:numId w:val="9"/>
        </w:numPr>
        <w:tabs>
          <w:tab w:val="left" w:pos="2410"/>
          <w:tab w:val="left" w:pos="10206"/>
        </w:tabs>
        <w:ind w:left="2694" w:right="589"/>
        <w:jc w:val="both"/>
        <w:rPr>
          <w:rFonts w:ascii="Verdana" w:hAnsi="Verdana"/>
          <w:sz w:val="20"/>
          <w:szCs w:val="20"/>
        </w:rPr>
      </w:pPr>
      <w:r>
        <w:rPr>
          <w:rFonts w:ascii="Verdana" w:hAnsi="Verdana"/>
          <w:sz w:val="20"/>
          <w:szCs w:val="20"/>
        </w:rPr>
        <w:t>T</w:t>
      </w:r>
      <w:r w:rsidR="007053CC" w:rsidRPr="007053CC">
        <w:rPr>
          <w:rFonts w:ascii="Verdana" w:hAnsi="Verdana"/>
          <w:sz w:val="20"/>
          <w:szCs w:val="20"/>
        </w:rPr>
        <w:t>he considerations around building a player for the platforms that can consume content such as HLS, MPEG DASH, DVB DASH etc</w:t>
      </w:r>
      <w:r>
        <w:rPr>
          <w:rFonts w:ascii="Verdana" w:hAnsi="Verdana"/>
          <w:sz w:val="20"/>
          <w:szCs w:val="20"/>
        </w:rPr>
        <w:t>;</w:t>
      </w:r>
    </w:p>
    <w:p w14:paraId="2A64975F" w14:textId="4CE05D83" w:rsidR="007053CC" w:rsidRPr="007053CC" w:rsidRDefault="00A45072" w:rsidP="001759B2">
      <w:pPr>
        <w:pStyle w:val="ListParagraph"/>
        <w:numPr>
          <w:ilvl w:val="0"/>
          <w:numId w:val="9"/>
        </w:numPr>
        <w:tabs>
          <w:tab w:val="left" w:pos="2410"/>
          <w:tab w:val="left" w:pos="10206"/>
        </w:tabs>
        <w:ind w:left="2694" w:right="589"/>
        <w:jc w:val="both"/>
        <w:rPr>
          <w:rFonts w:ascii="Verdana" w:hAnsi="Verdana"/>
          <w:sz w:val="20"/>
          <w:szCs w:val="20"/>
        </w:rPr>
      </w:pPr>
      <w:r>
        <w:rPr>
          <w:rFonts w:ascii="Verdana" w:hAnsi="Verdana"/>
          <w:sz w:val="20"/>
          <w:szCs w:val="20"/>
        </w:rPr>
        <w:t>A s</w:t>
      </w:r>
      <w:r w:rsidR="007053CC" w:rsidRPr="007053CC">
        <w:rPr>
          <w:rFonts w:ascii="Verdana" w:hAnsi="Verdana"/>
          <w:sz w:val="20"/>
          <w:szCs w:val="20"/>
        </w:rPr>
        <w:t>ummar</w:t>
      </w:r>
      <w:r>
        <w:rPr>
          <w:rFonts w:ascii="Verdana" w:hAnsi="Verdana"/>
          <w:sz w:val="20"/>
          <w:szCs w:val="20"/>
        </w:rPr>
        <w:t>y</w:t>
      </w:r>
      <w:r w:rsidR="007053CC" w:rsidRPr="007053CC">
        <w:rPr>
          <w:rFonts w:ascii="Verdana" w:hAnsi="Verdana"/>
          <w:sz w:val="20"/>
          <w:szCs w:val="20"/>
        </w:rPr>
        <w:t xml:space="preserve"> of the issues facing an HTML5 app that can impact negatively on performance and how might these be mitigated</w:t>
      </w:r>
      <w:r w:rsidR="009D25DB">
        <w:rPr>
          <w:rFonts w:ascii="Verdana" w:hAnsi="Verdana"/>
          <w:sz w:val="20"/>
          <w:szCs w:val="20"/>
        </w:rPr>
        <w:t>;</w:t>
      </w:r>
    </w:p>
    <w:p w14:paraId="72CBDD77" w14:textId="6F501D04" w:rsidR="009D25DB" w:rsidRPr="009D25DB" w:rsidRDefault="009D25DB" w:rsidP="009D25DB">
      <w:pPr>
        <w:pStyle w:val="ListParagraph"/>
        <w:numPr>
          <w:ilvl w:val="0"/>
          <w:numId w:val="9"/>
        </w:numPr>
        <w:tabs>
          <w:tab w:val="left" w:pos="2694"/>
          <w:tab w:val="left" w:pos="10206"/>
        </w:tabs>
        <w:ind w:left="2694" w:right="589"/>
        <w:jc w:val="both"/>
        <w:rPr>
          <w:rFonts w:ascii="Verdana" w:hAnsi="Verdana"/>
          <w:sz w:val="20"/>
          <w:szCs w:val="20"/>
        </w:rPr>
      </w:pPr>
      <w:proofErr w:type="spellStart"/>
      <w:r w:rsidRPr="009D25DB">
        <w:rPr>
          <w:rFonts w:ascii="Verdana" w:hAnsi="Verdana"/>
          <w:sz w:val="20"/>
          <w:szCs w:val="20"/>
        </w:rPr>
        <w:t>How</w:t>
      </w:r>
      <w:proofErr w:type="spellEnd"/>
      <w:r w:rsidRPr="009D25DB">
        <w:rPr>
          <w:rFonts w:ascii="Verdana" w:hAnsi="Verdana"/>
          <w:sz w:val="20"/>
          <w:szCs w:val="20"/>
        </w:rPr>
        <w:t xml:space="preserve"> </w:t>
      </w:r>
      <w:r w:rsidR="00795066">
        <w:rPr>
          <w:rFonts w:ascii="Verdana" w:hAnsi="Verdana"/>
          <w:sz w:val="20"/>
          <w:szCs w:val="20"/>
        </w:rPr>
        <w:t xml:space="preserve">to </w:t>
      </w:r>
      <w:proofErr w:type="spellStart"/>
      <w:r>
        <w:rPr>
          <w:rFonts w:ascii="Verdana" w:hAnsi="Verdana"/>
          <w:sz w:val="20"/>
          <w:szCs w:val="20"/>
        </w:rPr>
        <w:t>satisfy</w:t>
      </w:r>
      <w:proofErr w:type="spellEnd"/>
      <w:r w:rsidRPr="009D25DB">
        <w:rPr>
          <w:rFonts w:ascii="Verdana" w:hAnsi="Verdana"/>
          <w:sz w:val="20"/>
          <w:szCs w:val="20"/>
        </w:rPr>
        <w:t xml:space="preserve"> </w:t>
      </w:r>
      <w:proofErr w:type="spellStart"/>
      <w:r w:rsidRPr="009D25DB">
        <w:rPr>
          <w:rFonts w:ascii="Verdana" w:hAnsi="Verdana"/>
          <w:sz w:val="20"/>
          <w:szCs w:val="20"/>
        </w:rPr>
        <w:t>additional</w:t>
      </w:r>
      <w:proofErr w:type="spellEnd"/>
      <w:r w:rsidRPr="009D25DB">
        <w:rPr>
          <w:rFonts w:ascii="Verdana" w:hAnsi="Verdana"/>
          <w:sz w:val="20"/>
          <w:szCs w:val="20"/>
        </w:rPr>
        <w:t xml:space="preserve"> </w:t>
      </w:r>
      <w:proofErr w:type="spellStart"/>
      <w:r w:rsidRPr="009D25DB">
        <w:rPr>
          <w:rFonts w:ascii="Verdana" w:hAnsi="Verdana"/>
          <w:sz w:val="20"/>
          <w:szCs w:val="20"/>
        </w:rPr>
        <w:t>requirements</w:t>
      </w:r>
      <w:proofErr w:type="spellEnd"/>
      <w:r w:rsidRPr="009D25DB">
        <w:rPr>
          <w:rFonts w:ascii="Verdana" w:hAnsi="Verdana"/>
          <w:sz w:val="20"/>
          <w:szCs w:val="20"/>
        </w:rPr>
        <w:t xml:space="preserve"> </w:t>
      </w:r>
      <w:proofErr w:type="spellStart"/>
      <w:r w:rsidRPr="009D25DB">
        <w:rPr>
          <w:rFonts w:ascii="Verdana" w:hAnsi="Verdana"/>
          <w:sz w:val="20"/>
          <w:szCs w:val="20"/>
        </w:rPr>
        <w:t>due</w:t>
      </w:r>
      <w:proofErr w:type="spellEnd"/>
      <w:r w:rsidRPr="009D25DB">
        <w:rPr>
          <w:rFonts w:ascii="Verdana" w:hAnsi="Verdana"/>
          <w:sz w:val="20"/>
          <w:szCs w:val="20"/>
        </w:rPr>
        <w:t xml:space="preserve"> to the nature of </w:t>
      </w:r>
      <w:r>
        <w:rPr>
          <w:rFonts w:ascii="Verdana" w:hAnsi="Verdana"/>
          <w:sz w:val="20"/>
          <w:szCs w:val="20"/>
        </w:rPr>
        <w:t>S4C’s</w:t>
      </w:r>
      <w:r w:rsidRPr="009D25DB">
        <w:rPr>
          <w:rFonts w:ascii="Verdana" w:hAnsi="Verdana"/>
          <w:sz w:val="20"/>
          <w:szCs w:val="20"/>
        </w:rPr>
        <w:t xml:space="preserve"> dual language service (Welsh and English)</w:t>
      </w:r>
      <w:r>
        <w:rPr>
          <w:rFonts w:ascii="Verdana" w:hAnsi="Verdana"/>
          <w:sz w:val="20"/>
          <w:szCs w:val="20"/>
        </w:rPr>
        <w:t xml:space="preserve"> to include</w:t>
      </w:r>
      <w:r w:rsidRPr="009D25DB">
        <w:rPr>
          <w:rFonts w:ascii="Verdana" w:hAnsi="Verdana"/>
          <w:sz w:val="20"/>
          <w:szCs w:val="20"/>
        </w:rPr>
        <w:t xml:space="preserve"> the delivery of additional UIs, and the requirement to support effective subtitling and </w:t>
      </w:r>
      <w:proofErr w:type="spellStart"/>
      <w:r w:rsidRPr="009D25DB">
        <w:rPr>
          <w:rFonts w:ascii="Verdana" w:hAnsi="Verdana"/>
          <w:sz w:val="20"/>
          <w:szCs w:val="20"/>
        </w:rPr>
        <w:t>audio</w:t>
      </w:r>
      <w:proofErr w:type="spellEnd"/>
      <w:r w:rsidRPr="009D25DB">
        <w:rPr>
          <w:rFonts w:ascii="Verdana" w:hAnsi="Verdana"/>
          <w:sz w:val="20"/>
          <w:szCs w:val="20"/>
        </w:rPr>
        <w:t xml:space="preserve"> </w:t>
      </w:r>
      <w:proofErr w:type="spellStart"/>
      <w:r w:rsidRPr="009D25DB">
        <w:rPr>
          <w:rFonts w:ascii="Verdana" w:hAnsi="Verdana"/>
          <w:sz w:val="20"/>
          <w:szCs w:val="20"/>
        </w:rPr>
        <w:t>descriptions</w:t>
      </w:r>
      <w:proofErr w:type="spellEnd"/>
      <w:r w:rsidRPr="009D25DB">
        <w:rPr>
          <w:rFonts w:ascii="Verdana" w:hAnsi="Verdana"/>
          <w:sz w:val="20"/>
          <w:szCs w:val="20"/>
        </w:rPr>
        <w:t xml:space="preserve"> </w:t>
      </w:r>
      <w:proofErr w:type="spellStart"/>
      <w:r w:rsidRPr="009D25DB">
        <w:rPr>
          <w:rFonts w:ascii="Verdana" w:hAnsi="Verdana"/>
          <w:sz w:val="20"/>
          <w:szCs w:val="20"/>
        </w:rPr>
        <w:t>in</w:t>
      </w:r>
      <w:proofErr w:type="spellEnd"/>
      <w:r w:rsidRPr="009D25DB">
        <w:rPr>
          <w:rFonts w:ascii="Verdana" w:hAnsi="Verdana"/>
          <w:sz w:val="20"/>
          <w:szCs w:val="20"/>
        </w:rPr>
        <w:t xml:space="preserve"> </w:t>
      </w:r>
      <w:proofErr w:type="spellStart"/>
      <w:r w:rsidRPr="009D25DB">
        <w:rPr>
          <w:rFonts w:ascii="Verdana" w:hAnsi="Verdana"/>
          <w:sz w:val="20"/>
          <w:szCs w:val="20"/>
        </w:rPr>
        <w:t>both</w:t>
      </w:r>
      <w:proofErr w:type="spellEnd"/>
      <w:r w:rsidRPr="009D25DB">
        <w:rPr>
          <w:rFonts w:ascii="Verdana" w:hAnsi="Verdana"/>
          <w:sz w:val="20"/>
          <w:szCs w:val="20"/>
        </w:rPr>
        <w:t xml:space="preserve"> Welsh </w:t>
      </w:r>
      <w:proofErr w:type="spellStart"/>
      <w:r w:rsidRPr="009D25DB">
        <w:rPr>
          <w:rFonts w:ascii="Verdana" w:hAnsi="Verdana"/>
          <w:sz w:val="20"/>
          <w:szCs w:val="20"/>
        </w:rPr>
        <w:t>and</w:t>
      </w:r>
      <w:proofErr w:type="spellEnd"/>
      <w:r w:rsidRPr="009D25DB">
        <w:rPr>
          <w:rFonts w:ascii="Verdana" w:hAnsi="Verdana"/>
          <w:sz w:val="20"/>
          <w:szCs w:val="20"/>
        </w:rPr>
        <w:t xml:space="preserve"> </w:t>
      </w:r>
      <w:proofErr w:type="spellStart"/>
      <w:r w:rsidRPr="009D25DB">
        <w:rPr>
          <w:rFonts w:ascii="Verdana" w:hAnsi="Verdana"/>
          <w:sz w:val="20"/>
          <w:szCs w:val="20"/>
        </w:rPr>
        <w:t>English</w:t>
      </w:r>
      <w:proofErr w:type="spellEnd"/>
      <w:r w:rsidRPr="009D25DB">
        <w:rPr>
          <w:rFonts w:ascii="Verdana" w:hAnsi="Verdana"/>
          <w:sz w:val="20"/>
          <w:szCs w:val="20"/>
        </w:rPr>
        <w:t>.</w:t>
      </w:r>
    </w:p>
    <w:p w14:paraId="1267214E" w14:textId="197572B9" w:rsidR="00C27AD4" w:rsidRPr="00A45072" w:rsidRDefault="00C27AD4" w:rsidP="00912FEB">
      <w:pPr>
        <w:tabs>
          <w:tab w:val="left" w:pos="2268"/>
          <w:tab w:val="left" w:pos="10206"/>
        </w:tabs>
        <w:ind w:left="1985" w:right="589" w:hanging="567"/>
        <w:jc w:val="both"/>
        <w:rPr>
          <w:rFonts w:ascii="Verdana" w:hAnsi="Verdana"/>
          <w:lang w:val="cy-GB"/>
        </w:rPr>
      </w:pPr>
    </w:p>
    <w:p w14:paraId="49BEDE53" w14:textId="31730CE6" w:rsidR="00C27AD4" w:rsidRPr="00525D3E" w:rsidRDefault="00C27AD4" w:rsidP="00795066">
      <w:pPr>
        <w:pStyle w:val="ListParagraph"/>
        <w:numPr>
          <w:ilvl w:val="0"/>
          <w:numId w:val="10"/>
        </w:numPr>
        <w:tabs>
          <w:tab w:val="left" w:pos="2410"/>
        </w:tabs>
        <w:ind w:right="589"/>
        <w:jc w:val="both"/>
        <w:rPr>
          <w:rFonts w:ascii="Verdana" w:hAnsi="Verdana"/>
          <w:sz w:val="20"/>
          <w:szCs w:val="20"/>
        </w:rPr>
      </w:pPr>
      <w:r w:rsidRPr="000B4291">
        <w:rPr>
          <w:rFonts w:ascii="Verdana" w:hAnsi="Verdana"/>
          <w:sz w:val="20"/>
          <w:szCs w:val="20"/>
        </w:rPr>
        <w:t xml:space="preserve">How it would </w:t>
      </w:r>
      <w:proofErr w:type="spellStart"/>
      <w:r w:rsidRPr="000B4291">
        <w:rPr>
          <w:rFonts w:ascii="Verdana" w:hAnsi="Verdana"/>
          <w:sz w:val="20"/>
          <w:szCs w:val="20"/>
        </w:rPr>
        <w:t>further</w:t>
      </w:r>
      <w:proofErr w:type="spellEnd"/>
      <w:r w:rsidRPr="000B4291">
        <w:rPr>
          <w:sz w:val="20"/>
          <w:szCs w:val="20"/>
        </w:rPr>
        <w:t xml:space="preserve"> </w:t>
      </w:r>
      <w:proofErr w:type="spellStart"/>
      <w:r w:rsidRPr="000B4291">
        <w:rPr>
          <w:rFonts w:ascii="Verdana" w:hAnsi="Verdana"/>
          <w:sz w:val="20"/>
          <w:szCs w:val="20"/>
        </w:rPr>
        <w:t>develop</w:t>
      </w:r>
      <w:proofErr w:type="spellEnd"/>
      <w:r w:rsidRPr="000B4291">
        <w:rPr>
          <w:rFonts w:ascii="Verdana" w:hAnsi="Verdana"/>
          <w:sz w:val="20"/>
          <w:szCs w:val="20"/>
        </w:rPr>
        <w:t xml:space="preserve"> </w:t>
      </w:r>
      <w:proofErr w:type="spellStart"/>
      <w:r w:rsidRPr="000B4291">
        <w:rPr>
          <w:rFonts w:ascii="Verdana" w:hAnsi="Verdana"/>
          <w:sz w:val="20"/>
          <w:szCs w:val="20"/>
        </w:rPr>
        <w:t>and</w:t>
      </w:r>
      <w:proofErr w:type="spellEnd"/>
      <w:r w:rsidRPr="000B4291">
        <w:rPr>
          <w:rFonts w:ascii="Verdana" w:hAnsi="Verdana"/>
          <w:sz w:val="20"/>
          <w:szCs w:val="20"/>
        </w:rPr>
        <w:t xml:space="preserve"> </w:t>
      </w:r>
      <w:proofErr w:type="spellStart"/>
      <w:r w:rsidRPr="000B4291">
        <w:rPr>
          <w:rFonts w:ascii="Verdana" w:hAnsi="Verdana"/>
          <w:sz w:val="20"/>
          <w:szCs w:val="20"/>
        </w:rPr>
        <w:t>adapt</w:t>
      </w:r>
      <w:proofErr w:type="spellEnd"/>
      <w:r w:rsidRPr="000B4291">
        <w:rPr>
          <w:rFonts w:ascii="Verdana" w:hAnsi="Verdana"/>
          <w:sz w:val="20"/>
          <w:szCs w:val="20"/>
        </w:rPr>
        <w:t xml:space="preserve"> </w:t>
      </w:r>
      <w:r w:rsidR="007618CF" w:rsidRPr="00525D3E">
        <w:rPr>
          <w:rFonts w:ascii="Verdana" w:hAnsi="Verdana"/>
          <w:sz w:val="20"/>
          <w:szCs w:val="20"/>
        </w:rPr>
        <w:t xml:space="preserve">the </w:t>
      </w:r>
      <w:r w:rsidRPr="00525D3E">
        <w:rPr>
          <w:rFonts w:ascii="Verdana" w:hAnsi="Verdana"/>
          <w:sz w:val="20"/>
          <w:szCs w:val="20"/>
        </w:rPr>
        <w:t>S4C</w:t>
      </w:r>
      <w:r w:rsidR="00912FEB" w:rsidRPr="00525D3E">
        <w:rPr>
          <w:rFonts w:ascii="Verdana" w:hAnsi="Verdana"/>
          <w:sz w:val="20"/>
          <w:szCs w:val="20"/>
        </w:rPr>
        <w:t xml:space="preserve"> Clic </w:t>
      </w:r>
      <w:proofErr w:type="spellStart"/>
      <w:r w:rsidR="00912FEB" w:rsidRPr="00525D3E">
        <w:rPr>
          <w:rFonts w:ascii="Verdana" w:hAnsi="Verdana"/>
          <w:sz w:val="20"/>
          <w:szCs w:val="20"/>
        </w:rPr>
        <w:t>a</w:t>
      </w:r>
      <w:r w:rsidR="00A45072" w:rsidRPr="00525D3E">
        <w:rPr>
          <w:rFonts w:ascii="Verdana" w:hAnsi="Verdana"/>
          <w:sz w:val="20"/>
          <w:szCs w:val="20"/>
        </w:rPr>
        <w:t>p</w:t>
      </w:r>
      <w:r w:rsidR="00912FEB" w:rsidRPr="00525D3E">
        <w:rPr>
          <w:rFonts w:ascii="Verdana" w:hAnsi="Verdana"/>
          <w:sz w:val="20"/>
          <w:szCs w:val="20"/>
        </w:rPr>
        <w:t>p</w:t>
      </w:r>
      <w:proofErr w:type="spellEnd"/>
      <w:r w:rsidR="00912FEB" w:rsidRPr="00525D3E">
        <w:rPr>
          <w:rFonts w:ascii="Verdana" w:hAnsi="Verdana"/>
          <w:sz w:val="20"/>
          <w:szCs w:val="20"/>
        </w:rPr>
        <w:t xml:space="preserve"> as </w:t>
      </w:r>
      <w:proofErr w:type="spellStart"/>
      <w:r w:rsidR="00912FEB" w:rsidRPr="00525D3E">
        <w:rPr>
          <w:rFonts w:ascii="Verdana" w:hAnsi="Verdana"/>
          <w:sz w:val="20"/>
          <w:szCs w:val="20"/>
        </w:rPr>
        <w:t>singular</w:t>
      </w:r>
      <w:proofErr w:type="spellEnd"/>
      <w:r w:rsidRPr="00525D3E">
        <w:rPr>
          <w:rFonts w:ascii="Verdana" w:hAnsi="Verdana"/>
          <w:sz w:val="20"/>
          <w:szCs w:val="20"/>
        </w:rPr>
        <w:t xml:space="preserve"> </w:t>
      </w:r>
      <w:proofErr w:type="spellStart"/>
      <w:r w:rsidRPr="00525D3E">
        <w:rPr>
          <w:rFonts w:ascii="Verdana" w:hAnsi="Verdana"/>
          <w:sz w:val="20"/>
          <w:szCs w:val="20"/>
        </w:rPr>
        <w:t>application</w:t>
      </w:r>
      <w:proofErr w:type="spellEnd"/>
      <w:r w:rsidRPr="00525D3E">
        <w:rPr>
          <w:rFonts w:ascii="Verdana" w:hAnsi="Verdana"/>
          <w:sz w:val="20"/>
          <w:szCs w:val="20"/>
        </w:rPr>
        <w:t xml:space="preserve"> in a way that enables S4C's </w:t>
      </w:r>
      <w:proofErr w:type="spellStart"/>
      <w:r w:rsidR="00A82085" w:rsidRPr="00525D3E">
        <w:rPr>
          <w:rFonts w:ascii="Verdana" w:hAnsi="Verdana"/>
          <w:sz w:val="20"/>
          <w:szCs w:val="20"/>
        </w:rPr>
        <w:t>v</w:t>
      </w:r>
      <w:r w:rsidRPr="00525D3E">
        <w:rPr>
          <w:rFonts w:ascii="Verdana" w:hAnsi="Verdana"/>
          <w:sz w:val="20"/>
          <w:szCs w:val="20"/>
        </w:rPr>
        <w:t>ideo</w:t>
      </w:r>
      <w:proofErr w:type="spellEnd"/>
      <w:r w:rsidRPr="00525D3E">
        <w:rPr>
          <w:rFonts w:ascii="Verdana" w:hAnsi="Verdana"/>
          <w:sz w:val="20"/>
          <w:szCs w:val="20"/>
        </w:rPr>
        <w:t xml:space="preserve"> </w:t>
      </w:r>
      <w:proofErr w:type="spellStart"/>
      <w:r w:rsidRPr="00525D3E">
        <w:rPr>
          <w:rFonts w:ascii="Verdana" w:hAnsi="Verdana"/>
          <w:sz w:val="20"/>
          <w:szCs w:val="20"/>
        </w:rPr>
        <w:t>on</w:t>
      </w:r>
      <w:proofErr w:type="spellEnd"/>
      <w:r w:rsidRPr="00525D3E">
        <w:rPr>
          <w:rFonts w:ascii="Verdana" w:hAnsi="Verdana"/>
          <w:sz w:val="20"/>
          <w:szCs w:val="20"/>
        </w:rPr>
        <w:t xml:space="preserve"> </w:t>
      </w:r>
      <w:proofErr w:type="spellStart"/>
      <w:r w:rsidR="00A82085" w:rsidRPr="00525D3E">
        <w:rPr>
          <w:rFonts w:ascii="Verdana" w:hAnsi="Verdana"/>
          <w:sz w:val="20"/>
          <w:szCs w:val="20"/>
        </w:rPr>
        <w:t>d</w:t>
      </w:r>
      <w:r w:rsidRPr="00525D3E">
        <w:rPr>
          <w:rFonts w:ascii="Verdana" w:hAnsi="Verdana"/>
          <w:sz w:val="20"/>
          <w:szCs w:val="20"/>
        </w:rPr>
        <w:t>emand</w:t>
      </w:r>
      <w:proofErr w:type="spellEnd"/>
      <w:r w:rsidRPr="00525D3E">
        <w:rPr>
          <w:rFonts w:ascii="Verdana" w:hAnsi="Verdana"/>
          <w:sz w:val="20"/>
          <w:szCs w:val="20"/>
        </w:rPr>
        <w:t xml:space="preserve"> </w:t>
      </w:r>
      <w:proofErr w:type="spellStart"/>
      <w:r w:rsidRPr="00525D3E">
        <w:rPr>
          <w:rFonts w:ascii="Verdana" w:hAnsi="Verdana"/>
          <w:sz w:val="20"/>
          <w:szCs w:val="20"/>
        </w:rPr>
        <w:t>service</w:t>
      </w:r>
      <w:proofErr w:type="spellEnd"/>
      <w:r w:rsidRPr="00525D3E">
        <w:rPr>
          <w:rFonts w:ascii="Verdana" w:hAnsi="Verdana"/>
          <w:sz w:val="20"/>
          <w:szCs w:val="20"/>
        </w:rPr>
        <w:t xml:space="preserve"> to</w:t>
      </w:r>
      <w:r w:rsidR="00795066" w:rsidRPr="00525D3E">
        <w:rPr>
          <w:rFonts w:ascii="Verdana" w:hAnsi="Verdana"/>
          <w:sz w:val="20"/>
          <w:szCs w:val="20"/>
        </w:rPr>
        <w:t xml:space="preserve"> </w:t>
      </w:r>
      <w:proofErr w:type="spellStart"/>
      <w:r w:rsidR="00795066" w:rsidRPr="00525D3E">
        <w:rPr>
          <w:rFonts w:ascii="Verdana" w:hAnsi="Verdana"/>
          <w:sz w:val="20"/>
          <w:szCs w:val="20"/>
        </w:rPr>
        <w:t>become</w:t>
      </w:r>
      <w:proofErr w:type="spellEnd"/>
      <w:r w:rsidRPr="00525D3E">
        <w:rPr>
          <w:rFonts w:ascii="Verdana" w:hAnsi="Verdana"/>
          <w:sz w:val="20"/>
          <w:szCs w:val="20"/>
        </w:rPr>
        <w:t xml:space="preserve"> </w:t>
      </w:r>
      <w:r w:rsidR="00912FEB" w:rsidRPr="00525D3E">
        <w:rPr>
          <w:rFonts w:ascii="Verdana" w:hAnsi="Verdana"/>
          <w:sz w:val="20"/>
          <w:szCs w:val="20"/>
        </w:rPr>
        <w:t xml:space="preserve"> </w:t>
      </w:r>
      <w:proofErr w:type="spellStart"/>
      <w:r w:rsidRPr="00525D3E">
        <w:rPr>
          <w:rFonts w:ascii="Verdana" w:hAnsi="Verdana"/>
          <w:sz w:val="20"/>
          <w:szCs w:val="20"/>
        </w:rPr>
        <w:t>available</w:t>
      </w:r>
      <w:proofErr w:type="spellEnd"/>
      <w:r w:rsidR="00912FEB" w:rsidRPr="00525D3E">
        <w:rPr>
          <w:rFonts w:ascii="Verdana" w:hAnsi="Verdana"/>
          <w:sz w:val="20"/>
          <w:szCs w:val="20"/>
        </w:rPr>
        <w:t xml:space="preserve"> </w:t>
      </w:r>
      <w:proofErr w:type="spellStart"/>
      <w:r w:rsidR="00912FEB" w:rsidRPr="00525D3E">
        <w:rPr>
          <w:rFonts w:ascii="Verdana" w:hAnsi="Verdana"/>
          <w:sz w:val="20"/>
          <w:szCs w:val="20"/>
        </w:rPr>
        <w:t>on</w:t>
      </w:r>
      <w:proofErr w:type="spellEnd"/>
      <w:r w:rsidR="00912FEB" w:rsidRPr="00525D3E">
        <w:rPr>
          <w:rFonts w:ascii="Verdana" w:hAnsi="Verdana"/>
          <w:sz w:val="20"/>
          <w:szCs w:val="20"/>
        </w:rPr>
        <w:t xml:space="preserve"> </w:t>
      </w:r>
      <w:proofErr w:type="spellStart"/>
      <w:r w:rsidR="00912FEB" w:rsidRPr="00525D3E">
        <w:rPr>
          <w:rFonts w:ascii="Verdana" w:hAnsi="Verdana"/>
          <w:sz w:val="20"/>
          <w:szCs w:val="20"/>
        </w:rPr>
        <w:t>Sky</w:t>
      </w:r>
      <w:proofErr w:type="spellEnd"/>
      <w:r w:rsidR="00912FEB" w:rsidRPr="00525D3E">
        <w:rPr>
          <w:rFonts w:ascii="Verdana" w:hAnsi="Verdana"/>
          <w:sz w:val="20"/>
          <w:szCs w:val="20"/>
        </w:rPr>
        <w:t xml:space="preserve"> </w:t>
      </w:r>
      <w:proofErr w:type="spellStart"/>
      <w:r w:rsidR="00912FEB" w:rsidRPr="00525D3E">
        <w:rPr>
          <w:rFonts w:ascii="Verdana" w:hAnsi="Verdana"/>
          <w:sz w:val="20"/>
          <w:szCs w:val="20"/>
        </w:rPr>
        <w:t>and</w:t>
      </w:r>
      <w:proofErr w:type="spellEnd"/>
      <w:r w:rsidR="00912FEB" w:rsidRPr="00525D3E">
        <w:rPr>
          <w:rFonts w:ascii="Verdana" w:hAnsi="Verdana"/>
          <w:sz w:val="20"/>
          <w:szCs w:val="20"/>
        </w:rPr>
        <w:t xml:space="preserve"> </w:t>
      </w:r>
      <w:proofErr w:type="spellStart"/>
      <w:r w:rsidR="00912FEB" w:rsidRPr="00525D3E">
        <w:rPr>
          <w:rFonts w:ascii="Verdana" w:hAnsi="Verdana"/>
          <w:sz w:val="20"/>
          <w:szCs w:val="20"/>
        </w:rPr>
        <w:t>Virgin</w:t>
      </w:r>
      <w:proofErr w:type="spellEnd"/>
      <w:r w:rsidR="00912FEB" w:rsidRPr="00525D3E">
        <w:rPr>
          <w:rFonts w:ascii="Verdana" w:hAnsi="Verdana"/>
          <w:sz w:val="20"/>
          <w:szCs w:val="20"/>
        </w:rPr>
        <w:t xml:space="preserve"> platforms as well as</w:t>
      </w:r>
      <w:r w:rsidRPr="00525D3E">
        <w:rPr>
          <w:rFonts w:ascii="Verdana" w:hAnsi="Verdana"/>
          <w:sz w:val="20"/>
          <w:szCs w:val="20"/>
        </w:rPr>
        <w:t xml:space="preserve"> on a further range  of connected TV and media devices </w:t>
      </w:r>
      <w:r w:rsidR="000776CF" w:rsidRPr="00525D3E">
        <w:rPr>
          <w:rFonts w:ascii="Verdana" w:hAnsi="Verdana"/>
          <w:sz w:val="20"/>
          <w:szCs w:val="20"/>
        </w:rPr>
        <w:t xml:space="preserve">(as listed in Part 1.2 above) </w:t>
      </w:r>
      <w:r w:rsidRPr="00525D3E">
        <w:rPr>
          <w:rFonts w:ascii="Verdana" w:hAnsi="Verdana"/>
          <w:sz w:val="20"/>
          <w:szCs w:val="20"/>
        </w:rPr>
        <w:t xml:space="preserve">and to serve </w:t>
      </w:r>
      <w:r w:rsidR="00B82208" w:rsidRPr="00525D3E">
        <w:rPr>
          <w:rFonts w:ascii="Verdana" w:hAnsi="Verdana"/>
          <w:sz w:val="20"/>
          <w:szCs w:val="20"/>
        </w:rPr>
        <w:t>S4C’s</w:t>
      </w:r>
      <w:r w:rsidRPr="00525D3E">
        <w:rPr>
          <w:rFonts w:ascii="Verdana" w:hAnsi="Verdana"/>
          <w:sz w:val="20"/>
          <w:szCs w:val="20"/>
        </w:rPr>
        <w:t xml:space="preserve"> users with a bespoke product, efficiently and effectively</w:t>
      </w:r>
      <w:r w:rsidR="00B82208" w:rsidRPr="00525D3E">
        <w:rPr>
          <w:rFonts w:ascii="Verdana" w:hAnsi="Verdana"/>
          <w:sz w:val="20"/>
          <w:szCs w:val="20"/>
        </w:rPr>
        <w:t>?</w:t>
      </w:r>
    </w:p>
    <w:p w14:paraId="75D7F44E" w14:textId="78C458BB" w:rsidR="00B82208" w:rsidRPr="00525D3E" w:rsidRDefault="00B82208" w:rsidP="00A45072">
      <w:pPr>
        <w:tabs>
          <w:tab w:val="left" w:pos="2268"/>
          <w:tab w:val="left" w:pos="2410"/>
        </w:tabs>
        <w:ind w:left="2345" w:right="589" w:hanging="360"/>
        <w:jc w:val="both"/>
        <w:rPr>
          <w:rFonts w:ascii="Verdana" w:hAnsi="Verdana"/>
        </w:rPr>
      </w:pPr>
    </w:p>
    <w:p w14:paraId="1F8CFCA4" w14:textId="6D2DF7A1" w:rsidR="00B82208" w:rsidRPr="00525D3E" w:rsidRDefault="00B82208" w:rsidP="00A45072">
      <w:pPr>
        <w:pStyle w:val="ListParagraph"/>
        <w:numPr>
          <w:ilvl w:val="0"/>
          <w:numId w:val="10"/>
        </w:numPr>
        <w:tabs>
          <w:tab w:val="left" w:pos="2410"/>
        </w:tabs>
        <w:ind w:right="589"/>
        <w:jc w:val="both"/>
        <w:rPr>
          <w:rFonts w:ascii="Verdana" w:hAnsi="Verdana"/>
          <w:sz w:val="20"/>
          <w:szCs w:val="20"/>
        </w:rPr>
      </w:pPr>
      <w:r w:rsidRPr="00525D3E">
        <w:rPr>
          <w:rFonts w:ascii="Verdana" w:hAnsi="Verdana"/>
          <w:sz w:val="20"/>
          <w:szCs w:val="20"/>
        </w:rPr>
        <w:t>How it would manage and deliver onboarding, maintenance and support of S4C’s app across all connected tv and media devices?</w:t>
      </w:r>
      <w:r w:rsidR="00BD6ECC" w:rsidRPr="00525D3E">
        <w:rPr>
          <w:rFonts w:ascii="Verdana" w:hAnsi="Verdana"/>
          <w:sz w:val="20"/>
          <w:szCs w:val="20"/>
        </w:rPr>
        <w:t xml:space="preserve"> The statement should include:</w:t>
      </w:r>
    </w:p>
    <w:p w14:paraId="6971A2AB" w14:textId="77777777" w:rsidR="00BD6ECC" w:rsidRPr="00BD6ECC" w:rsidRDefault="00BD6ECC" w:rsidP="00BD6ECC">
      <w:pPr>
        <w:pStyle w:val="ListParagraph"/>
        <w:rPr>
          <w:rFonts w:ascii="Verdana" w:hAnsi="Verdana"/>
          <w:sz w:val="20"/>
          <w:szCs w:val="20"/>
        </w:rPr>
      </w:pPr>
    </w:p>
    <w:p w14:paraId="1781CBBC" w14:textId="1766C413" w:rsidR="00BD6ECC" w:rsidRDefault="00BD6ECC" w:rsidP="00BD6ECC">
      <w:pPr>
        <w:pStyle w:val="ListParagraph"/>
        <w:numPr>
          <w:ilvl w:val="0"/>
          <w:numId w:val="9"/>
        </w:numPr>
        <w:tabs>
          <w:tab w:val="left" w:pos="2694"/>
        </w:tabs>
        <w:ind w:left="2694" w:right="589" w:hanging="284"/>
        <w:jc w:val="both"/>
        <w:rPr>
          <w:rFonts w:ascii="Verdana" w:hAnsi="Verdana"/>
          <w:sz w:val="20"/>
          <w:szCs w:val="20"/>
        </w:rPr>
      </w:pPr>
      <w:r w:rsidRPr="00BD6ECC">
        <w:rPr>
          <w:rFonts w:ascii="Verdana" w:hAnsi="Verdana"/>
          <w:sz w:val="20"/>
          <w:szCs w:val="20"/>
        </w:rPr>
        <w:t xml:space="preserve">A method statement demonstrating the service level performance guarantees during </w:t>
      </w:r>
      <w:r w:rsidR="005449F6">
        <w:rPr>
          <w:rFonts w:ascii="Verdana" w:hAnsi="Verdana"/>
          <w:sz w:val="20"/>
          <w:szCs w:val="20"/>
        </w:rPr>
        <w:t xml:space="preserve">all stages of he project and in particular </w:t>
      </w:r>
      <w:r w:rsidRPr="00BD6ECC">
        <w:rPr>
          <w:rFonts w:ascii="Verdana" w:hAnsi="Verdana"/>
          <w:sz w:val="20"/>
          <w:szCs w:val="20"/>
        </w:rPr>
        <w:t xml:space="preserve">both the development and delivery phases to include the processes the Tenderer will have in place to monitor progress in both phases and the Tenderer’s support capability </w:t>
      </w:r>
      <w:r w:rsidR="005449F6" w:rsidRPr="005449F6">
        <w:rPr>
          <w:rFonts w:ascii="Verdana" w:hAnsi="Verdana"/>
          <w:sz w:val="20"/>
          <w:szCs w:val="20"/>
        </w:rPr>
        <w:t>including both office hours support and out of hours support to include weekends and bank holidays</w:t>
      </w:r>
      <w:r>
        <w:rPr>
          <w:rFonts w:ascii="Verdana" w:hAnsi="Verdana"/>
          <w:sz w:val="20"/>
          <w:szCs w:val="20"/>
        </w:rPr>
        <w:t>;</w:t>
      </w:r>
    </w:p>
    <w:p w14:paraId="41B95D34" w14:textId="3C7176EE" w:rsidR="00BD6ECC" w:rsidRPr="00BD6ECC" w:rsidRDefault="00BD6ECC" w:rsidP="00BD6ECC">
      <w:pPr>
        <w:pStyle w:val="ListParagraph"/>
        <w:numPr>
          <w:ilvl w:val="0"/>
          <w:numId w:val="9"/>
        </w:numPr>
        <w:tabs>
          <w:tab w:val="left" w:pos="2694"/>
        </w:tabs>
        <w:ind w:left="2694" w:right="589" w:hanging="284"/>
        <w:jc w:val="both"/>
        <w:rPr>
          <w:rFonts w:ascii="Verdana" w:hAnsi="Verdana"/>
          <w:sz w:val="20"/>
          <w:szCs w:val="20"/>
        </w:rPr>
      </w:pPr>
      <w:r w:rsidRPr="00BD6ECC">
        <w:rPr>
          <w:rFonts w:ascii="Verdana" w:hAnsi="Verdana"/>
          <w:sz w:val="20"/>
          <w:szCs w:val="20"/>
        </w:rPr>
        <w:t>A timeline to  show the development process detailing milestones and gateways</w:t>
      </w:r>
      <w:r>
        <w:rPr>
          <w:rFonts w:ascii="Verdana" w:hAnsi="Verdana"/>
          <w:sz w:val="20"/>
          <w:szCs w:val="20"/>
        </w:rPr>
        <w:t>;</w:t>
      </w:r>
      <w:r w:rsidRPr="00BD6ECC">
        <w:rPr>
          <w:rFonts w:ascii="Verdana" w:hAnsi="Verdana"/>
          <w:sz w:val="20"/>
          <w:szCs w:val="20"/>
        </w:rPr>
        <w:t xml:space="preserve"> </w:t>
      </w:r>
    </w:p>
    <w:p w14:paraId="55523EA7" w14:textId="7600F02B" w:rsidR="00BD6ECC" w:rsidRDefault="00BD6ECC" w:rsidP="00BD6ECC">
      <w:pPr>
        <w:pStyle w:val="ListParagraph"/>
        <w:numPr>
          <w:ilvl w:val="0"/>
          <w:numId w:val="9"/>
        </w:numPr>
        <w:tabs>
          <w:tab w:val="left" w:pos="2694"/>
        </w:tabs>
        <w:ind w:left="2694" w:right="589" w:hanging="284"/>
        <w:jc w:val="both"/>
        <w:rPr>
          <w:rFonts w:ascii="Verdana" w:hAnsi="Verdana"/>
          <w:sz w:val="20"/>
          <w:szCs w:val="20"/>
        </w:rPr>
      </w:pPr>
      <w:r w:rsidRPr="00BD6ECC">
        <w:rPr>
          <w:rFonts w:ascii="Verdana" w:hAnsi="Verdana"/>
          <w:sz w:val="20"/>
          <w:szCs w:val="20"/>
        </w:rPr>
        <w:t>An explanation as to how the development process will segue with the design process and the time and resource required for the design process.</w:t>
      </w:r>
    </w:p>
    <w:p w14:paraId="1D0A885A" w14:textId="53E9B8B8" w:rsidR="004A48D8" w:rsidRPr="00517C61" w:rsidRDefault="004A48D8" w:rsidP="00BD6ECC">
      <w:pPr>
        <w:pStyle w:val="ListParagraph"/>
        <w:numPr>
          <w:ilvl w:val="0"/>
          <w:numId w:val="9"/>
        </w:numPr>
        <w:tabs>
          <w:tab w:val="left" w:pos="2694"/>
        </w:tabs>
        <w:ind w:left="2694" w:right="589" w:hanging="284"/>
        <w:jc w:val="both"/>
        <w:rPr>
          <w:rFonts w:ascii="Verdana" w:hAnsi="Verdana"/>
          <w:sz w:val="20"/>
          <w:szCs w:val="20"/>
        </w:rPr>
      </w:pPr>
      <w:r>
        <w:rPr>
          <w:rFonts w:ascii="Verdana" w:hAnsi="Verdana"/>
          <w:sz w:val="20"/>
          <w:szCs w:val="20"/>
        </w:rPr>
        <w:t>An explanation as to h</w:t>
      </w:r>
      <w:r w:rsidRPr="004A48D8">
        <w:rPr>
          <w:rFonts w:ascii="Verdana" w:hAnsi="Verdana"/>
          <w:sz w:val="20"/>
          <w:szCs w:val="20"/>
        </w:rPr>
        <w:t xml:space="preserve">ow it would maintain a close working relationship with all the stakeholders involved during </w:t>
      </w:r>
      <w:r>
        <w:rPr>
          <w:rFonts w:ascii="Verdana" w:hAnsi="Verdana"/>
          <w:sz w:val="20"/>
          <w:szCs w:val="20"/>
        </w:rPr>
        <w:t>all stages of the</w:t>
      </w:r>
      <w:r w:rsidRPr="004A48D8">
        <w:rPr>
          <w:rFonts w:ascii="Verdana" w:hAnsi="Verdana"/>
          <w:sz w:val="20"/>
          <w:szCs w:val="20"/>
        </w:rPr>
        <w:t xml:space="preserve"> process </w:t>
      </w:r>
      <w:r w:rsidRPr="004A48D8">
        <w:rPr>
          <w:rFonts w:ascii="Verdana" w:hAnsi="Verdana"/>
          <w:sz w:val="20"/>
          <w:szCs w:val="20"/>
        </w:rPr>
        <w:lastRenderedPageBreak/>
        <w:t>including the S4C Product Development team and third parties</w:t>
      </w:r>
      <w:r w:rsidR="003B57E4" w:rsidRPr="003B57E4">
        <w:t xml:space="preserve"> </w:t>
      </w:r>
      <w:r w:rsidR="003B57E4" w:rsidRPr="003B57E4">
        <w:rPr>
          <w:rFonts w:ascii="Verdana" w:hAnsi="Verdana"/>
          <w:sz w:val="20"/>
          <w:szCs w:val="20"/>
        </w:rPr>
        <w:t xml:space="preserve">as well as provide </w:t>
      </w:r>
      <w:proofErr w:type="spellStart"/>
      <w:r w:rsidR="003B57E4" w:rsidRPr="003B57E4">
        <w:rPr>
          <w:rFonts w:ascii="Verdana" w:hAnsi="Verdana"/>
          <w:sz w:val="20"/>
          <w:szCs w:val="20"/>
        </w:rPr>
        <w:t>ongoing</w:t>
      </w:r>
      <w:proofErr w:type="spellEnd"/>
      <w:r w:rsidR="003B57E4" w:rsidRPr="003B57E4">
        <w:rPr>
          <w:rFonts w:ascii="Verdana" w:hAnsi="Verdana"/>
          <w:sz w:val="20"/>
          <w:szCs w:val="20"/>
        </w:rPr>
        <w:t xml:space="preserve"> </w:t>
      </w:r>
      <w:proofErr w:type="spellStart"/>
      <w:r w:rsidR="003B57E4" w:rsidRPr="003B57E4">
        <w:rPr>
          <w:rFonts w:ascii="Verdana" w:hAnsi="Verdana"/>
          <w:sz w:val="20"/>
          <w:szCs w:val="20"/>
        </w:rPr>
        <w:t>support</w:t>
      </w:r>
      <w:proofErr w:type="spellEnd"/>
      <w:r w:rsidR="003B57E4" w:rsidRPr="003B57E4">
        <w:rPr>
          <w:rFonts w:ascii="Verdana" w:hAnsi="Verdana"/>
          <w:sz w:val="20"/>
          <w:szCs w:val="20"/>
        </w:rPr>
        <w:t xml:space="preserve"> </w:t>
      </w:r>
      <w:proofErr w:type="spellStart"/>
      <w:r w:rsidR="003B57E4" w:rsidRPr="003B57E4">
        <w:rPr>
          <w:rFonts w:ascii="Verdana" w:hAnsi="Verdana"/>
          <w:sz w:val="20"/>
          <w:szCs w:val="20"/>
        </w:rPr>
        <w:t>services</w:t>
      </w:r>
      <w:proofErr w:type="spellEnd"/>
      <w:r w:rsidR="003B57E4" w:rsidRPr="003B57E4">
        <w:rPr>
          <w:rFonts w:ascii="Verdana" w:hAnsi="Verdana"/>
          <w:sz w:val="20"/>
          <w:szCs w:val="20"/>
        </w:rPr>
        <w:t xml:space="preserve"> </w:t>
      </w:r>
      <w:proofErr w:type="spellStart"/>
      <w:r w:rsidR="003B57E4" w:rsidRPr="003B57E4">
        <w:rPr>
          <w:rFonts w:ascii="Verdana" w:hAnsi="Verdana"/>
          <w:sz w:val="20"/>
          <w:szCs w:val="20"/>
        </w:rPr>
        <w:t>beyond</w:t>
      </w:r>
      <w:proofErr w:type="spellEnd"/>
      <w:r w:rsidR="003B57E4" w:rsidRPr="003B57E4">
        <w:rPr>
          <w:rFonts w:ascii="Verdana" w:hAnsi="Verdana"/>
          <w:sz w:val="20"/>
          <w:szCs w:val="20"/>
        </w:rPr>
        <w:t xml:space="preserve"> the </w:t>
      </w:r>
      <w:proofErr w:type="spellStart"/>
      <w:r w:rsidR="003B57E4" w:rsidRPr="003B57E4">
        <w:rPr>
          <w:rFonts w:ascii="Verdana" w:hAnsi="Verdana"/>
          <w:sz w:val="20"/>
          <w:szCs w:val="20"/>
        </w:rPr>
        <w:t>delivery</w:t>
      </w:r>
      <w:proofErr w:type="spellEnd"/>
      <w:r w:rsidR="003B57E4" w:rsidRPr="003B57E4">
        <w:rPr>
          <w:rFonts w:ascii="Verdana" w:hAnsi="Verdana"/>
          <w:sz w:val="20"/>
          <w:szCs w:val="20"/>
        </w:rPr>
        <w:t xml:space="preserve"> </w:t>
      </w:r>
      <w:proofErr w:type="spellStart"/>
      <w:r w:rsidR="003B57E4" w:rsidRPr="003B57E4">
        <w:rPr>
          <w:rFonts w:ascii="Verdana" w:hAnsi="Verdana"/>
          <w:sz w:val="20"/>
          <w:szCs w:val="20"/>
        </w:rPr>
        <w:t>phase</w:t>
      </w:r>
      <w:proofErr w:type="spellEnd"/>
      <w:r w:rsidRPr="004A48D8">
        <w:rPr>
          <w:rFonts w:ascii="Verdana" w:hAnsi="Verdana"/>
          <w:sz w:val="20"/>
          <w:szCs w:val="20"/>
        </w:rPr>
        <w:t>?</w:t>
      </w:r>
    </w:p>
    <w:p w14:paraId="4F829C45" w14:textId="60B1E3B9" w:rsidR="00517C61" w:rsidRPr="00517C61" w:rsidRDefault="00517C61" w:rsidP="00912FEB">
      <w:pPr>
        <w:tabs>
          <w:tab w:val="left" w:pos="2268"/>
          <w:tab w:val="left" w:pos="10206"/>
        </w:tabs>
        <w:ind w:left="1985" w:right="589" w:hanging="567"/>
        <w:jc w:val="both"/>
        <w:rPr>
          <w:rFonts w:ascii="Verdana" w:hAnsi="Verdana"/>
        </w:rPr>
      </w:pPr>
    </w:p>
    <w:p w14:paraId="237A1630" w14:textId="60DB2A6C" w:rsidR="00517C61" w:rsidRDefault="00517C61" w:rsidP="009D25DB">
      <w:pPr>
        <w:pStyle w:val="ListParagraph"/>
        <w:numPr>
          <w:ilvl w:val="0"/>
          <w:numId w:val="10"/>
        </w:numPr>
        <w:tabs>
          <w:tab w:val="left" w:pos="2410"/>
        </w:tabs>
        <w:ind w:right="589"/>
        <w:jc w:val="both"/>
        <w:rPr>
          <w:rFonts w:ascii="Verdana" w:hAnsi="Verdana"/>
          <w:sz w:val="20"/>
          <w:szCs w:val="20"/>
        </w:rPr>
      </w:pPr>
      <w:proofErr w:type="spellStart"/>
      <w:r w:rsidRPr="000B4291">
        <w:rPr>
          <w:rFonts w:ascii="Verdana" w:hAnsi="Verdana"/>
          <w:sz w:val="20"/>
          <w:szCs w:val="20"/>
        </w:rPr>
        <w:t>How</w:t>
      </w:r>
      <w:proofErr w:type="spellEnd"/>
      <w:r w:rsidRPr="000B4291">
        <w:rPr>
          <w:rFonts w:ascii="Verdana" w:hAnsi="Verdana"/>
          <w:sz w:val="20"/>
          <w:szCs w:val="20"/>
        </w:rPr>
        <w:t xml:space="preserve"> it </w:t>
      </w:r>
      <w:proofErr w:type="spellStart"/>
      <w:r w:rsidRPr="000B4291">
        <w:rPr>
          <w:rFonts w:ascii="Verdana" w:hAnsi="Verdana"/>
          <w:sz w:val="20"/>
          <w:szCs w:val="20"/>
        </w:rPr>
        <w:t>would</w:t>
      </w:r>
      <w:proofErr w:type="spellEnd"/>
      <w:r w:rsidRPr="000B4291">
        <w:rPr>
          <w:rFonts w:ascii="Verdana" w:hAnsi="Verdana"/>
          <w:sz w:val="20"/>
          <w:szCs w:val="20"/>
        </w:rPr>
        <w:t xml:space="preserve"> </w:t>
      </w:r>
      <w:proofErr w:type="spellStart"/>
      <w:r w:rsidRPr="000B4291">
        <w:rPr>
          <w:rFonts w:ascii="Verdana" w:hAnsi="Verdana"/>
          <w:sz w:val="20"/>
          <w:szCs w:val="20"/>
        </w:rPr>
        <w:t>provide</w:t>
      </w:r>
      <w:proofErr w:type="spellEnd"/>
      <w:r w:rsidRPr="000B4291">
        <w:rPr>
          <w:rFonts w:ascii="Verdana" w:hAnsi="Verdana"/>
          <w:sz w:val="20"/>
          <w:szCs w:val="20"/>
        </w:rPr>
        <w:t xml:space="preserve"> </w:t>
      </w:r>
      <w:proofErr w:type="spellStart"/>
      <w:r w:rsidRPr="000B4291">
        <w:rPr>
          <w:rFonts w:ascii="Verdana" w:hAnsi="Verdana"/>
          <w:sz w:val="20"/>
          <w:szCs w:val="20"/>
        </w:rPr>
        <w:t>specialist</w:t>
      </w:r>
      <w:proofErr w:type="spellEnd"/>
      <w:r w:rsidRPr="000B4291">
        <w:rPr>
          <w:rFonts w:ascii="Verdana" w:hAnsi="Verdana"/>
          <w:sz w:val="20"/>
          <w:szCs w:val="20"/>
        </w:rPr>
        <w:t xml:space="preserve"> </w:t>
      </w:r>
      <w:proofErr w:type="spellStart"/>
      <w:r w:rsidRPr="000B4291">
        <w:rPr>
          <w:rFonts w:ascii="Verdana" w:hAnsi="Verdana"/>
          <w:sz w:val="20"/>
          <w:szCs w:val="20"/>
        </w:rPr>
        <w:t>insight</w:t>
      </w:r>
      <w:proofErr w:type="spellEnd"/>
      <w:r w:rsidRPr="000B4291">
        <w:rPr>
          <w:rFonts w:ascii="Verdana" w:hAnsi="Verdana"/>
          <w:sz w:val="20"/>
          <w:szCs w:val="20"/>
        </w:rPr>
        <w:t xml:space="preserve"> </w:t>
      </w:r>
      <w:proofErr w:type="spellStart"/>
      <w:r w:rsidRPr="000B4291">
        <w:rPr>
          <w:rFonts w:ascii="Verdana" w:hAnsi="Verdana"/>
          <w:sz w:val="20"/>
          <w:szCs w:val="20"/>
        </w:rPr>
        <w:t>and</w:t>
      </w:r>
      <w:proofErr w:type="spellEnd"/>
      <w:r w:rsidRPr="000B4291">
        <w:rPr>
          <w:rFonts w:ascii="Verdana" w:hAnsi="Verdana"/>
          <w:sz w:val="20"/>
          <w:szCs w:val="20"/>
        </w:rPr>
        <w:t xml:space="preserve"> </w:t>
      </w:r>
      <w:proofErr w:type="spellStart"/>
      <w:r w:rsidRPr="000B4291">
        <w:rPr>
          <w:rFonts w:ascii="Verdana" w:hAnsi="Verdana"/>
          <w:sz w:val="20"/>
          <w:szCs w:val="20"/>
        </w:rPr>
        <w:t>advice</w:t>
      </w:r>
      <w:proofErr w:type="spellEnd"/>
      <w:r w:rsidRPr="000B4291">
        <w:rPr>
          <w:rFonts w:ascii="Verdana" w:hAnsi="Verdana"/>
          <w:sz w:val="20"/>
          <w:szCs w:val="20"/>
        </w:rPr>
        <w:t xml:space="preserve"> on trends within the marketplace, thereby helping to</w:t>
      </w:r>
      <w:r w:rsidR="007053CC">
        <w:rPr>
          <w:rFonts w:ascii="Verdana" w:hAnsi="Verdana"/>
          <w:sz w:val="20"/>
          <w:szCs w:val="20"/>
        </w:rPr>
        <w:t xml:space="preserve"> scope, plan and</w:t>
      </w:r>
      <w:r w:rsidRPr="000B4291">
        <w:rPr>
          <w:rFonts w:ascii="Verdana" w:hAnsi="Verdana"/>
          <w:sz w:val="20"/>
          <w:szCs w:val="20"/>
        </w:rPr>
        <w:t xml:space="preserve"> identify future platform opportunities</w:t>
      </w:r>
      <w:r w:rsidR="007053CC">
        <w:rPr>
          <w:rFonts w:ascii="Verdana" w:hAnsi="Verdana"/>
          <w:sz w:val="20"/>
          <w:szCs w:val="20"/>
        </w:rPr>
        <w:t xml:space="preserve"> </w:t>
      </w:r>
      <w:r w:rsidR="007053CC" w:rsidRPr="007053CC">
        <w:rPr>
          <w:rFonts w:ascii="Verdana" w:hAnsi="Verdana"/>
          <w:sz w:val="20"/>
          <w:szCs w:val="20"/>
        </w:rPr>
        <w:t>in relation to S4C’s requirements as described in Part 2.1</w:t>
      </w:r>
      <w:r w:rsidRPr="000B4291">
        <w:rPr>
          <w:rFonts w:ascii="Verdana" w:hAnsi="Verdana"/>
          <w:sz w:val="20"/>
          <w:szCs w:val="20"/>
        </w:rPr>
        <w:t>?</w:t>
      </w:r>
    </w:p>
    <w:p w14:paraId="3B91A039" w14:textId="77777777" w:rsidR="000B4291" w:rsidRPr="000B4291" w:rsidRDefault="000B4291" w:rsidP="009D25DB">
      <w:pPr>
        <w:pStyle w:val="ListParagraph"/>
        <w:tabs>
          <w:tab w:val="left" w:pos="2410"/>
        </w:tabs>
        <w:ind w:left="2345" w:right="589" w:hanging="360"/>
        <w:jc w:val="both"/>
        <w:rPr>
          <w:rFonts w:ascii="Verdana" w:hAnsi="Verdana"/>
          <w:sz w:val="20"/>
          <w:szCs w:val="20"/>
        </w:rPr>
      </w:pPr>
    </w:p>
    <w:p w14:paraId="0DA9864B" w14:textId="428C9387" w:rsidR="000B4291" w:rsidRDefault="000B4291" w:rsidP="009D25DB">
      <w:pPr>
        <w:pStyle w:val="ListParagraph"/>
        <w:numPr>
          <w:ilvl w:val="0"/>
          <w:numId w:val="10"/>
        </w:numPr>
        <w:tabs>
          <w:tab w:val="left" w:pos="2410"/>
        </w:tabs>
        <w:ind w:right="589"/>
        <w:jc w:val="both"/>
        <w:rPr>
          <w:rFonts w:ascii="Verdana" w:hAnsi="Verdana"/>
          <w:sz w:val="20"/>
          <w:szCs w:val="20"/>
        </w:rPr>
      </w:pPr>
      <w:r>
        <w:rPr>
          <w:rFonts w:ascii="Verdana" w:hAnsi="Verdana"/>
          <w:sz w:val="20"/>
          <w:szCs w:val="20"/>
        </w:rPr>
        <w:t xml:space="preserve">Details of the fee(s) required to provide the </w:t>
      </w:r>
      <w:r w:rsidR="000776CF">
        <w:rPr>
          <w:rFonts w:ascii="Verdana" w:hAnsi="Verdana"/>
          <w:sz w:val="20"/>
          <w:szCs w:val="20"/>
        </w:rPr>
        <w:t>s</w:t>
      </w:r>
      <w:r>
        <w:rPr>
          <w:rFonts w:ascii="Verdana" w:hAnsi="Verdana"/>
          <w:sz w:val="20"/>
          <w:szCs w:val="20"/>
        </w:rPr>
        <w:t>ervice to S4C. See Part 3.2 for more information.</w:t>
      </w:r>
    </w:p>
    <w:p w14:paraId="63D35104" w14:textId="77777777" w:rsidR="000B4291" w:rsidRPr="000B4291" w:rsidRDefault="000B4291" w:rsidP="009D25DB">
      <w:pPr>
        <w:pStyle w:val="ListParagraph"/>
        <w:tabs>
          <w:tab w:val="left" w:pos="2410"/>
        </w:tabs>
        <w:ind w:left="2345" w:right="589" w:hanging="360"/>
        <w:jc w:val="both"/>
        <w:rPr>
          <w:rFonts w:ascii="Verdana" w:hAnsi="Verdana"/>
          <w:sz w:val="20"/>
          <w:szCs w:val="20"/>
        </w:rPr>
      </w:pPr>
    </w:p>
    <w:p w14:paraId="2A218AB7" w14:textId="260BFE8C" w:rsidR="000B4291" w:rsidRPr="000B4291" w:rsidRDefault="000B4291" w:rsidP="009D25DB">
      <w:pPr>
        <w:pStyle w:val="ListParagraph"/>
        <w:numPr>
          <w:ilvl w:val="0"/>
          <w:numId w:val="10"/>
        </w:numPr>
        <w:tabs>
          <w:tab w:val="left" w:pos="2410"/>
        </w:tabs>
        <w:ind w:right="589"/>
        <w:jc w:val="both"/>
        <w:rPr>
          <w:rFonts w:ascii="Verdana" w:hAnsi="Verdana"/>
          <w:sz w:val="20"/>
          <w:szCs w:val="20"/>
        </w:rPr>
      </w:pPr>
      <w:r w:rsidRPr="000B4291">
        <w:rPr>
          <w:rFonts w:ascii="Verdana" w:hAnsi="Verdana"/>
          <w:sz w:val="20"/>
          <w:szCs w:val="20"/>
        </w:rPr>
        <w:t>Any legal comments arising out of the Legal Notes and Contract Document set out in Appendix 1.</w:t>
      </w:r>
    </w:p>
    <w:p w14:paraId="5A071D6A" w14:textId="77777777" w:rsidR="009A761D" w:rsidRDefault="009A761D" w:rsidP="009A761D">
      <w:pPr>
        <w:tabs>
          <w:tab w:val="left" w:pos="2268"/>
          <w:tab w:val="left" w:pos="10206"/>
        </w:tabs>
        <w:ind w:left="1418" w:right="589"/>
        <w:jc w:val="both"/>
        <w:rPr>
          <w:rFonts w:ascii="Verdana" w:hAnsi="Verdana"/>
        </w:rPr>
      </w:pPr>
    </w:p>
    <w:p w14:paraId="6E3B1446" w14:textId="739DDCCD" w:rsidR="000B4291" w:rsidRDefault="00577D5A" w:rsidP="001759B2">
      <w:pPr>
        <w:widowControl w:val="0"/>
        <w:pBdr>
          <w:top w:val="nil"/>
          <w:left w:val="nil"/>
          <w:bottom w:val="nil"/>
          <w:right w:val="nil"/>
          <w:between w:val="nil"/>
        </w:pBdr>
        <w:ind w:left="1418"/>
        <w:rPr>
          <w:rFonts w:ascii="Verdana" w:eastAsia="Verdana" w:hAnsi="Verdana" w:cs="Verdana"/>
          <w:color w:val="000000"/>
          <w:u w:val="single"/>
        </w:rPr>
      </w:pPr>
      <w:r>
        <w:rPr>
          <w:rFonts w:ascii="Verdana" w:eastAsia="Verdana" w:hAnsi="Verdana" w:cs="Verdana"/>
          <w:color w:val="000000"/>
          <w:u w:val="single"/>
        </w:rPr>
        <w:t>Figma</w:t>
      </w:r>
      <w:r w:rsidR="000B4291" w:rsidRPr="000B4291">
        <w:rPr>
          <w:rFonts w:ascii="Verdana" w:eastAsia="Verdana" w:hAnsi="Verdana" w:cs="Verdana"/>
          <w:color w:val="000000"/>
          <w:u w:val="single"/>
        </w:rPr>
        <w:t xml:space="preserve"> Access</w:t>
      </w:r>
    </w:p>
    <w:p w14:paraId="0A2CA0C8" w14:textId="1A9D892F" w:rsidR="006C5BD2" w:rsidRDefault="006C5BD2" w:rsidP="001759B2">
      <w:pPr>
        <w:widowControl w:val="0"/>
        <w:pBdr>
          <w:top w:val="nil"/>
          <w:left w:val="nil"/>
          <w:bottom w:val="nil"/>
          <w:right w:val="nil"/>
          <w:between w:val="nil"/>
        </w:pBdr>
        <w:ind w:left="1418"/>
        <w:rPr>
          <w:rFonts w:ascii="Verdana" w:eastAsia="Verdana" w:hAnsi="Verdana" w:cs="Verdana"/>
          <w:color w:val="000000"/>
          <w:u w:val="single"/>
        </w:rPr>
      </w:pPr>
    </w:p>
    <w:p w14:paraId="4E84D9C9" w14:textId="7CB816F1" w:rsidR="006C5BD2" w:rsidRDefault="006C5BD2" w:rsidP="001759B2">
      <w:pPr>
        <w:widowControl w:val="0"/>
        <w:pBdr>
          <w:top w:val="nil"/>
          <w:left w:val="nil"/>
          <w:bottom w:val="nil"/>
          <w:right w:val="nil"/>
          <w:between w:val="nil"/>
        </w:pBdr>
        <w:spacing w:before="63"/>
        <w:ind w:left="1418"/>
        <w:jc w:val="both"/>
        <w:rPr>
          <w:rFonts w:ascii="Verdana" w:hAnsi="Verdana"/>
        </w:rPr>
      </w:pPr>
      <w:r>
        <w:rPr>
          <w:rFonts w:ascii="Verdana" w:eastAsia="Verdana" w:hAnsi="Verdana" w:cs="Verdana"/>
          <w:color w:val="000000"/>
        </w:rPr>
        <w:t xml:space="preserve">As part of this tender process </w:t>
      </w:r>
      <w:r w:rsidRPr="000B4291">
        <w:rPr>
          <w:rFonts w:ascii="Verdana" w:eastAsia="Verdana" w:hAnsi="Verdana" w:cs="Verdana"/>
          <w:color w:val="000000"/>
        </w:rPr>
        <w:t xml:space="preserve">S4C </w:t>
      </w:r>
      <w:r>
        <w:rPr>
          <w:rFonts w:ascii="Verdana" w:eastAsia="Verdana" w:hAnsi="Verdana" w:cs="Verdana"/>
          <w:color w:val="000000"/>
        </w:rPr>
        <w:t xml:space="preserve">wants to give Tenderers access to a page on Figma which </w:t>
      </w:r>
      <w:r w:rsidR="00DC4BC3">
        <w:rPr>
          <w:rFonts w:ascii="Verdana" w:eastAsia="Verdana" w:hAnsi="Verdana" w:cs="Verdana"/>
          <w:color w:val="000000"/>
        </w:rPr>
        <w:t>details</w:t>
      </w:r>
      <w:r>
        <w:rPr>
          <w:rFonts w:ascii="Verdana" w:eastAsia="Verdana" w:hAnsi="Verdana" w:cs="Verdana"/>
          <w:color w:val="000000"/>
        </w:rPr>
        <w:t xml:space="preserve"> the UI update for S4C </w:t>
      </w:r>
      <w:proofErr w:type="spellStart"/>
      <w:r>
        <w:rPr>
          <w:rFonts w:ascii="Verdana" w:eastAsia="Verdana" w:hAnsi="Verdana" w:cs="Verdana"/>
          <w:color w:val="000000"/>
        </w:rPr>
        <w:t>Clic</w:t>
      </w:r>
      <w:proofErr w:type="spellEnd"/>
      <w:r>
        <w:rPr>
          <w:rFonts w:ascii="Verdana" w:eastAsia="Verdana" w:hAnsi="Verdana" w:cs="Verdana"/>
          <w:color w:val="000000"/>
        </w:rPr>
        <w:t>. Should Tenderers wish to have access to the relevant Figma page, they are advised to request this during the Request for Further Clarification stage by providing S4C with a relevant email address to which S4C will email the link.</w:t>
      </w:r>
    </w:p>
    <w:p w14:paraId="45306FBA" w14:textId="6F847EBB" w:rsidR="000B4291" w:rsidRDefault="000B4291" w:rsidP="001759B2">
      <w:pPr>
        <w:tabs>
          <w:tab w:val="left" w:pos="2268"/>
          <w:tab w:val="left" w:pos="10206"/>
        </w:tabs>
        <w:ind w:left="1418"/>
        <w:jc w:val="both"/>
        <w:rPr>
          <w:rFonts w:ascii="Verdana" w:hAnsi="Verdana"/>
        </w:rPr>
      </w:pPr>
    </w:p>
    <w:p w14:paraId="48FEBBA7" w14:textId="6F71C8E9" w:rsidR="00CC6686" w:rsidRDefault="00CC6686" w:rsidP="001759B2">
      <w:pPr>
        <w:tabs>
          <w:tab w:val="left" w:pos="2268"/>
          <w:tab w:val="left" w:pos="10206"/>
        </w:tabs>
        <w:ind w:left="1418"/>
        <w:jc w:val="both"/>
        <w:rPr>
          <w:rFonts w:ascii="Verdana" w:hAnsi="Verdana"/>
        </w:rPr>
      </w:pPr>
    </w:p>
    <w:p w14:paraId="7B358B47" w14:textId="77777777" w:rsidR="00CC6686" w:rsidRDefault="00CC6686" w:rsidP="001759B2">
      <w:pPr>
        <w:tabs>
          <w:tab w:val="left" w:pos="2268"/>
          <w:tab w:val="left" w:pos="10206"/>
        </w:tabs>
        <w:ind w:left="1418"/>
        <w:jc w:val="both"/>
        <w:rPr>
          <w:rFonts w:ascii="Verdana" w:hAnsi="Verdana"/>
        </w:rPr>
      </w:pPr>
    </w:p>
    <w:p w14:paraId="1E8D4B1B" w14:textId="4705D104" w:rsidR="00134CB8" w:rsidRPr="00E145A6" w:rsidRDefault="00692387" w:rsidP="001759B2">
      <w:pPr>
        <w:tabs>
          <w:tab w:val="left" w:pos="2268"/>
          <w:tab w:val="left" w:pos="10206"/>
        </w:tabs>
        <w:ind w:left="1418"/>
        <w:jc w:val="both"/>
        <w:rPr>
          <w:rFonts w:ascii="Verdana" w:hAnsi="Verdana"/>
        </w:rPr>
      </w:pPr>
      <w:r w:rsidRPr="00E145A6">
        <w:rPr>
          <w:rFonts w:ascii="Verdana" w:hAnsi="Verdana"/>
        </w:rPr>
        <w:t>Tenderers</w:t>
      </w:r>
      <w:r w:rsidR="00EB42DD" w:rsidRPr="00E145A6">
        <w:rPr>
          <w:rFonts w:ascii="Verdana" w:hAnsi="Verdana"/>
        </w:rPr>
        <w:t xml:space="preserve"> may include additional information where relevant to their tender responses, but tender responses should not include any extraneous information not specifically requested or required by the ITT including, for example, sales literature and standard terms of trading.</w:t>
      </w:r>
    </w:p>
    <w:p w14:paraId="2D86FD63" w14:textId="77777777" w:rsidR="00134CB8" w:rsidRPr="00E145A6" w:rsidRDefault="00134CB8" w:rsidP="001759B2">
      <w:pPr>
        <w:tabs>
          <w:tab w:val="left" w:pos="2268"/>
          <w:tab w:val="left" w:pos="10206"/>
        </w:tabs>
        <w:ind w:left="1418"/>
        <w:jc w:val="both"/>
        <w:rPr>
          <w:rFonts w:ascii="Verdana" w:hAnsi="Verdana"/>
        </w:rPr>
      </w:pPr>
    </w:p>
    <w:p w14:paraId="2EB389BF" w14:textId="77777777" w:rsidR="00134CB8" w:rsidRPr="00E145A6" w:rsidRDefault="00EB42DD" w:rsidP="001759B2">
      <w:pPr>
        <w:tabs>
          <w:tab w:val="left" w:pos="2268"/>
          <w:tab w:val="left" w:pos="10206"/>
        </w:tabs>
        <w:ind w:left="1418"/>
        <w:jc w:val="both"/>
        <w:rPr>
          <w:rFonts w:ascii="Verdana" w:hAnsi="Verdana"/>
        </w:rPr>
      </w:pPr>
      <w:r w:rsidRPr="000B4291">
        <w:rPr>
          <w:rFonts w:ascii="Verdana" w:hAnsi="Verdana"/>
        </w:rPr>
        <w:t>Tender responses must remain open for a period of 3 months from the date for submission of tender responses.</w:t>
      </w:r>
    </w:p>
    <w:p w14:paraId="38B82281" w14:textId="77777777" w:rsidR="00134CB8" w:rsidRPr="00E145A6" w:rsidRDefault="00134CB8" w:rsidP="001759B2">
      <w:pPr>
        <w:tabs>
          <w:tab w:val="left" w:pos="2268"/>
          <w:tab w:val="left" w:pos="10206"/>
        </w:tabs>
        <w:ind w:left="1418"/>
        <w:jc w:val="both"/>
        <w:rPr>
          <w:rFonts w:ascii="Verdana" w:hAnsi="Verdana"/>
        </w:rPr>
      </w:pPr>
    </w:p>
    <w:p w14:paraId="0B107899" w14:textId="4B330856" w:rsidR="00134CB8" w:rsidRPr="00E145A6" w:rsidRDefault="00EB42DD" w:rsidP="001759B2">
      <w:pPr>
        <w:tabs>
          <w:tab w:val="left" w:pos="2268"/>
          <w:tab w:val="left" w:pos="10206"/>
        </w:tabs>
        <w:ind w:left="1418"/>
        <w:jc w:val="both"/>
        <w:rPr>
          <w:rFonts w:ascii="Verdana" w:hAnsi="Verdana"/>
        </w:rPr>
      </w:pPr>
      <w:r w:rsidRPr="00E145A6">
        <w:rPr>
          <w:rFonts w:ascii="Verdana" w:hAnsi="Verdana"/>
        </w:rPr>
        <w:t>If at any time the prospective supplier becomes aware that any information which it has provided to S4C in connection with this tender process is incomplete, inaccurate or misleading in any respect or has ceased to be correct, S4C must be immediately notified.</w:t>
      </w:r>
    </w:p>
    <w:p w14:paraId="11EF2EDF" w14:textId="097858FC" w:rsidR="00134CB8" w:rsidRPr="00E145A6" w:rsidRDefault="00134CB8">
      <w:pPr>
        <w:tabs>
          <w:tab w:val="left" w:pos="2268"/>
          <w:tab w:val="left" w:pos="10206"/>
        </w:tabs>
        <w:ind w:left="1418" w:right="589"/>
        <w:jc w:val="both"/>
        <w:rPr>
          <w:rFonts w:ascii="Verdana" w:hAnsi="Verdana"/>
        </w:rPr>
      </w:pPr>
    </w:p>
    <w:p w14:paraId="68FA8426" w14:textId="29B4ABEB" w:rsidR="00CF3EAB" w:rsidRPr="00E145A6" w:rsidRDefault="00CF3EAB">
      <w:pPr>
        <w:tabs>
          <w:tab w:val="left" w:pos="2268"/>
          <w:tab w:val="left" w:pos="10206"/>
        </w:tabs>
        <w:ind w:left="1418" w:right="589"/>
        <w:jc w:val="both"/>
        <w:rPr>
          <w:rFonts w:ascii="Verdana" w:hAnsi="Verdana"/>
          <w:b/>
          <w:bCs/>
        </w:rPr>
      </w:pPr>
      <w:r w:rsidRPr="00E145A6">
        <w:rPr>
          <w:rFonts w:ascii="Verdana" w:hAnsi="Verdana"/>
          <w:b/>
          <w:bCs/>
        </w:rPr>
        <w:t>3.2</w:t>
      </w:r>
      <w:r w:rsidRPr="00E145A6">
        <w:rPr>
          <w:rFonts w:ascii="Verdana" w:hAnsi="Verdana"/>
          <w:b/>
          <w:bCs/>
        </w:rPr>
        <w:tab/>
        <w:t>Fee(s)</w:t>
      </w:r>
    </w:p>
    <w:p w14:paraId="1FE5D7B6" w14:textId="133423B3" w:rsidR="00134CB8" w:rsidRPr="00E145A6" w:rsidRDefault="00134CB8">
      <w:pPr>
        <w:tabs>
          <w:tab w:val="left" w:pos="2268"/>
          <w:tab w:val="left" w:pos="10206"/>
        </w:tabs>
        <w:ind w:left="1400" w:right="589"/>
        <w:jc w:val="both"/>
        <w:rPr>
          <w:rFonts w:ascii="Verdana" w:hAnsi="Verdana"/>
        </w:rPr>
      </w:pPr>
    </w:p>
    <w:p w14:paraId="4B7EEF67" w14:textId="49E49205" w:rsidR="00602B5A" w:rsidRPr="00E145A6" w:rsidDel="000807F1" w:rsidRDefault="00602B5A" w:rsidP="00BB1BD5">
      <w:pPr>
        <w:widowControl w:val="0"/>
        <w:pBdr>
          <w:top w:val="nil"/>
          <w:left w:val="nil"/>
          <w:bottom w:val="nil"/>
          <w:right w:val="nil"/>
          <w:between w:val="nil"/>
        </w:pBdr>
        <w:ind w:left="1418" w:right="560"/>
        <w:jc w:val="both"/>
        <w:rPr>
          <w:rFonts w:ascii="Verdana" w:eastAsia="Verdana" w:hAnsi="Verdana" w:cs="Verdana"/>
          <w:color w:val="000000"/>
        </w:rPr>
      </w:pPr>
      <w:r w:rsidRPr="00E145A6" w:rsidDel="000807F1">
        <w:rPr>
          <w:rFonts w:ascii="Verdana" w:eastAsia="Verdana" w:hAnsi="Verdana" w:cs="Verdana"/>
          <w:color w:val="000000"/>
        </w:rPr>
        <w:t xml:space="preserve">S4C estimates that </w:t>
      </w:r>
      <w:r w:rsidRPr="00E145A6">
        <w:rPr>
          <w:rFonts w:ascii="Verdana" w:eastAsia="Verdana" w:hAnsi="Verdana" w:cs="Verdana"/>
          <w:color w:val="000000"/>
        </w:rPr>
        <w:t xml:space="preserve">the service </w:t>
      </w:r>
      <w:r w:rsidRPr="00E145A6" w:rsidDel="000807F1">
        <w:rPr>
          <w:rFonts w:ascii="Verdana" w:eastAsia="Verdana" w:hAnsi="Verdana" w:cs="Verdana"/>
          <w:color w:val="000000"/>
        </w:rPr>
        <w:t>should be capable of being provided in accordance</w:t>
      </w:r>
      <w:r w:rsidRPr="00E145A6" w:rsidDel="000807F1">
        <w:rPr>
          <w:rFonts w:ascii="Verdana" w:eastAsia="Times New Roman" w:hAnsi="Verdana" w:cs="Times New Roman"/>
          <w:color w:val="000000"/>
        </w:rPr>
        <w:t xml:space="preserve"> </w:t>
      </w:r>
      <w:r w:rsidRPr="00E145A6" w:rsidDel="000807F1">
        <w:rPr>
          <w:rFonts w:ascii="Verdana" w:eastAsia="Verdana" w:hAnsi="Verdana" w:cs="Verdana"/>
          <w:color w:val="000000"/>
        </w:rPr>
        <w:t xml:space="preserve">with S4C’s requirements for a </w:t>
      </w:r>
      <w:r w:rsidRPr="00E145A6">
        <w:rPr>
          <w:rFonts w:ascii="Verdana" w:eastAsia="Verdana" w:hAnsi="Verdana" w:cs="Verdana"/>
          <w:color w:val="000000"/>
        </w:rPr>
        <w:t xml:space="preserve">maximum </w:t>
      </w:r>
      <w:r w:rsidR="00902B23" w:rsidRPr="00E145A6">
        <w:rPr>
          <w:rFonts w:ascii="Verdana" w:eastAsia="Verdana" w:hAnsi="Verdana" w:cs="Verdana"/>
          <w:color w:val="000000"/>
        </w:rPr>
        <w:t xml:space="preserve">annual </w:t>
      </w:r>
      <w:r w:rsidRPr="00E145A6" w:rsidDel="000807F1">
        <w:rPr>
          <w:rFonts w:ascii="Verdana" w:eastAsia="Verdana" w:hAnsi="Verdana" w:cs="Verdana"/>
          <w:color w:val="000000"/>
        </w:rPr>
        <w:t>fee of £</w:t>
      </w:r>
      <w:r w:rsidR="00902B23" w:rsidRPr="00E145A6">
        <w:rPr>
          <w:rFonts w:ascii="Verdana" w:eastAsia="Verdana" w:hAnsi="Verdana" w:cs="Verdana"/>
          <w:color w:val="000000"/>
        </w:rPr>
        <w:t xml:space="preserve">600,000 </w:t>
      </w:r>
      <w:r w:rsidRPr="00E145A6" w:rsidDel="000807F1">
        <w:rPr>
          <w:rFonts w:ascii="Verdana" w:eastAsia="Verdana" w:hAnsi="Verdana" w:cs="Verdana"/>
          <w:color w:val="000000"/>
        </w:rPr>
        <w:t>(exclusive of VAT). Applications which present a lower figure will be welcomed</w:t>
      </w:r>
      <w:r w:rsidRPr="00E145A6">
        <w:rPr>
          <w:rFonts w:ascii="Verdana" w:eastAsia="Verdana" w:hAnsi="Verdana" w:cs="Verdana"/>
          <w:color w:val="000000"/>
        </w:rPr>
        <w:t>.</w:t>
      </w:r>
    </w:p>
    <w:p w14:paraId="5FB32FA9" w14:textId="77777777" w:rsidR="00602B5A" w:rsidRPr="00E145A6" w:rsidRDefault="00602B5A" w:rsidP="00BB1BD5">
      <w:pPr>
        <w:widowControl w:val="0"/>
        <w:spacing w:before="2"/>
        <w:ind w:left="1418" w:right="560"/>
        <w:rPr>
          <w:rFonts w:ascii="Verdana" w:eastAsia="Verdana" w:hAnsi="Verdana" w:cs="Verdana"/>
        </w:rPr>
      </w:pPr>
    </w:p>
    <w:p w14:paraId="78386026" w14:textId="1C38F045" w:rsidR="00602B5A" w:rsidRPr="00E145A6" w:rsidRDefault="00602B5A" w:rsidP="00BB1BD5">
      <w:pPr>
        <w:widowControl w:val="0"/>
        <w:pBdr>
          <w:top w:val="nil"/>
          <w:left w:val="nil"/>
          <w:bottom w:val="nil"/>
          <w:right w:val="nil"/>
          <w:between w:val="nil"/>
        </w:pBdr>
        <w:ind w:left="1418" w:right="560"/>
        <w:jc w:val="both"/>
        <w:rPr>
          <w:rFonts w:ascii="Verdana" w:eastAsia="Verdana" w:hAnsi="Verdana" w:cs="Verdana"/>
          <w:color w:val="000000"/>
        </w:rPr>
      </w:pPr>
      <w:r w:rsidRPr="00E145A6">
        <w:rPr>
          <w:rFonts w:ascii="Verdana" w:eastAsia="Verdana" w:hAnsi="Verdana" w:cs="Verdana"/>
          <w:color w:val="000000"/>
        </w:rPr>
        <w:t>S4C requires the services</w:t>
      </w:r>
      <w:r w:rsidR="00577D5A">
        <w:rPr>
          <w:rFonts w:ascii="Verdana" w:eastAsia="Verdana" w:hAnsi="Verdana" w:cs="Verdana"/>
          <w:color w:val="000000"/>
        </w:rPr>
        <w:t xml:space="preserve"> set out in this document</w:t>
      </w:r>
      <w:r w:rsidRPr="00E145A6">
        <w:rPr>
          <w:rFonts w:ascii="Verdana" w:eastAsia="Verdana" w:hAnsi="Verdana" w:cs="Verdana"/>
          <w:color w:val="000000"/>
        </w:rPr>
        <w:t xml:space="preserve"> to be provided for a fixed fee to include any set up costs,</w:t>
      </w:r>
      <w:r w:rsidRPr="00E145A6">
        <w:rPr>
          <w:rFonts w:ascii="Verdana" w:eastAsia="Times New Roman" w:hAnsi="Verdana" w:cs="Times New Roman"/>
          <w:color w:val="000000"/>
        </w:rPr>
        <w:t xml:space="preserve"> </w:t>
      </w:r>
      <w:r w:rsidRPr="00E145A6">
        <w:rPr>
          <w:rFonts w:ascii="Verdana" w:eastAsia="Verdana" w:hAnsi="Verdana" w:cs="Verdana"/>
          <w:color w:val="000000"/>
        </w:rPr>
        <w:t>account management, administration, staffing, meetings and all other costs and</w:t>
      </w:r>
      <w:r w:rsidRPr="00E145A6">
        <w:rPr>
          <w:rFonts w:ascii="Verdana" w:eastAsia="Times New Roman" w:hAnsi="Verdana" w:cs="Times New Roman"/>
          <w:color w:val="000000"/>
        </w:rPr>
        <w:t xml:space="preserve"> </w:t>
      </w:r>
      <w:r w:rsidRPr="00E145A6">
        <w:rPr>
          <w:rFonts w:ascii="Verdana" w:eastAsia="Verdana" w:hAnsi="Verdana" w:cs="Verdana"/>
          <w:color w:val="000000"/>
        </w:rPr>
        <w:t>expenses incurred in providing the service. This fixed fee must be expressed in or</w:t>
      </w:r>
      <w:r w:rsidRPr="00E145A6">
        <w:rPr>
          <w:rFonts w:ascii="Verdana" w:eastAsia="Times New Roman" w:hAnsi="Verdana" w:cs="Times New Roman"/>
          <w:color w:val="000000"/>
        </w:rPr>
        <w:t xml:space="preserve"> </w:t>
      </w:r>
      <w:r w:rsidRPr="00E145A6">
        <w:rPr>
          <w:rFonts w:ascii="Verdana" w:eastAsia="Verdana" w:hAnsi="Verdana" w:cs="Verdana"/>
          <w:color w:val="000000"/>
        </w:rPr>
        <w:t>converted into pounds sterling, exclusive of VAT and must be fixed for the duration of</w:t>
      </w:r>
      <w:r w:rsidRPr="00E145A6">
        <w:rPr>
          <w:rFonts w:ascii="Verdana" w:eastAsia="Times New Roman" w:hAnsi="Verdana" w:cs="Times New Roman"/>
          <w:color w:val="000000"/>
        </w:rPr>
        <w:t xml:space="preserve"> </w:t>
      </w:r>
      <w:r w:rsidRPr="00E145A6">
        <w:rPr>
          <w:rFonts w:ascii="Verdana" w:eastAsia="Verdana" w:hAnsi="Verdana" w:cs="Verdana"/>
          <w:color w:val="000000"/>
        </w:rPr>
        <w:t>the contract.</w:t>
      </w:r>
    </w:p>
    <w:p w14:paraId="5FE6D326" w14:textId="77777777" w:rsidR="00602B5A" w:rsidRPr="00E145A6" w:rsidRDefault="00602B5A" w:rsidP="00577D5A">
      <w:pPr>
        <w:widowControl w:val="0"/>
        <w:pBdr>
          <w:top w:val="nil"/>
          <w:left w:val="nil"/>
          <w:bottom w:val="nil"/>
          <w:right w:val="nil"/>
          <w:between w:val="nil"/>
        </w:pBdr>
        <w:ind w:left="1418" w:right="110"/>
        <w:jc w:val="both"/>
        <w:rPr>
          <w:rFonts w:ascii="Verdana" w:eastAsia="Verdana" w:hAnsi="Verdana" w:cs="Verdana"/>
          <w:color w:val="000000"/>
        </w:rPr>
      </w:pPr>
    </w:p>
    <w:p w14:paraId="524A4EE3" w14:textId="4D9D0796" w:rsidR="00CF3EAB" w:rsidRPr="00E145A6" w:rsidRDefault="00602B5A" w:rsidP="00577D5A">
      <w:pPr>
        <w:tabs>
          <w:tab w:val="left" w:pos="2268"/>
          <w:tab w:val="left" w:pos="10206"/>
        </w:tabs>
        <w:ind w:left="1418" w:right="589"/>
        <w:jc w:val="both"/>
        <w:rPr>
          <w:rFonts w:ascii="Verdana" w:hAnsi="Verdana"/>
        </w:rPr>
      </w:pPr>
      <w:r w:rsidRPr="00E145A6">
        <w:rPr>
          <w:rFonts w:ascii="Verdana" w:eastAsia="Verdana" w:hAnsi="Verdana" w:cs="Verdana"/>
          <w:color w:val="000000"/>
        </w:rPr>
        <w:t>Tenderers should clearly set out the fee(s) payable for the services and the suggested</w:t>
      </w:r>
      <w:r w:rsidRPr="00E145A6">
        <w:rPr>
          <w:rFonts w:ascii="Verdana" w:eastAsia="Times New Roman" w:hAnsi="Verdana" w:cs="Times New Roman"/>
          <w:color w:val="000000"/>
        </w:rPr>
        <w:t xml:space="preserve"> </w:t>
      </w:r>
      <w:r w:rsidRPr="00E145A6">
        <w:rPr>
          <w:rFonts w:ascii="Verdana" w:eastAsia="Verdana" w:hAnsi="Verdana" w:cs="Verdana"/>
          <w:color w:val="000000"/>
        </w:rPr>
        <w:t>payment schedule. Tenderers should set out the assumptions on which the fee(s) are</w:t>
      </w:r>
      <w:r w:rsidRPr="00E145A6">
        <w:rPr>
          <w:rFonts w:ascii="Verdana" w:eastAsia="Times New Roman" w:hAnsi="Verdana" w:cs="Times New Roman"/>
          <w:color w:val="000000"/>
        </w:rPr>
        <w:t xml:space="preserve"> </w:t>
      </w:r>
      <w:r w:rsidRPr="00E145A6">
        <w:rPr>
          <w:rFonts w:ascii="Verdana" w:eastAsia="Verdana" w:hAnsi="Verdana" w:cs="Verdana"/>
          <w:color w:val="000000"/>
        </w:rPr>
        <w:t>based, including any service restrictions and any elements which could trigger higher</w:t>
      </w:r>
      <w:r w:rsidRPr="00E145A6">
        <w:rPr>
          <w:rFonts w:ascii="Verdana" w:eastAsia="Times New Roman" w:hAnsi="Verdana" w:cs="Times New Roman"/>
          <w:color w:val="000000"/>
        </w:rPr>
        <w:t xml:space="preserve"> </w:t>
      </w:r>
      <w:r w:rsidRPr="00E145A6">
        <w:rPr>
          <w:rFonts w:ascii="Verdana" w:eastAsia="Verdana" w:hAnsi="Verdana" w:cs="Verdana"/>
          <w:color w:val="000000"/>
        </w:rPr>
        <w:t>fees.</w:t>
      </w:r>
    </w:p>
    <w:p w14:paraId="2C9112F2" w14:textId="013AF386" w:rsidR="00602B5A" w:rsidRPr="00E145A6" w:rsidRDefault="00602B5A">
      <w:pPr>
        <w:tabs>
          <w:tab w:val="left" w:pos="2268"/>
          <w:tab w:val="left" w:pos="10206"/>
        </w:tabs>
        <w:ind w:left="1400" w:right="589"/>
        <w:jc w:val="both"/>
        <w:rPr>
          <w:rFonts w:ascii="Verdana" w:hAnsi="Verdana"/>
        </w:rPr>
      </w:pPr>
    </w:p>
    <w:p w14:paraId="488F762E" w14:textId="77777777" w:rsidR="00602B5A" w:rsidRPr="00E145A6" w:rsidRDefault="00602B5A">
      <w:pPr>
        <w:tabs>
          <w:tab w:val="left" w:pos="2268"/>
          <w:tab w:val="left" w:pos="10206"/>
        </w:tabs>
        <w:ind w:left="1400" w:right="589"/>
        <w:jc w:val="both"/>
        <w:rPr>
          <w:rFonts w:ascii="Verdana" w:hAnsi="Verdana"/>
        </w:rPr>
      </w:pPr>
    </w:p>
    <w:p w14:paraId="4F912B85" w14:textId="77777777" w:rsidR="00134CB8" w:rsidRPr="00E145A6" w:rsidRDefault="00EB42DD">
      <w:pPr>
        <w:tabs>
          <w:tab w:val="left" w:pos="2268"/>
          <w:tab w:val="left" w:pos="10206"/>
        </w:tabs>
        <w:ind w:left="1400" w:right="589"/>
        <w:jc w:val="both"/>
        <w:rPr>
          <w:rFonts w:ascii="Verdana" w:hAnsi="Verdana"/>
        </w:rPr>
      </w:pPr>
      <w:r w:rsidRPr="00E145A6">
        <w:rPr>
          <w:rFonts w:ascii="Verdana" w:hAnsi="Verdana"/>
          <w:b/>
        </w:rPr>
        <w:t>3.2</w:t>
      </w:r>
      <w:r w:rsidRPr="00E145A6">
        <w:rPr>
          <w:rFonts w:ascii="Verdana" w:hAnsi="Verdana"/>
          <w:b/>
        </w:rPr>
        <w:tab/>
        <w:t xml:space="preserve">Maximum Pages </w:t>
      </w:r>
    </w:p>
    <w:p w14:paraId="0F3F7552" w14:textId="77777777" w:rsidR="00134CB8" w:rsidRPr="00E145A6" w:rsidRDefault="00134CB8">
      <w:pPr>
        <w:tabs>
          <w:tab w:val="left" w:pos="2268"/>
          <w:tab w:val="left" w:pos="10206"/>
        </w:tabs>
        <w:ind w:left="1400" w:right="589"/>
        <w:jc w:val="both"/>
        <w:rPr>
          <w:rFonts w:ascii="Verdana" w:hAnsi="Verdana"/>
        </w:rPr>
      </w:pPr>
    </w:p>
    <w:p w14:paraId="108482C4" w14:textId="1E3DE30D" w:rsidR="00134CB8" w:rsidRPr="00E145A6" w:rsidRDefault="00EB42DD">
      <w:pPr>
        <w:tabs>
          <w:tab w:val="left" w:pos="2268"/>
          <w:tab w:val="left" w:pos="10206"/>
        </w:tabs>
        <w:ind w:left="1400" w:right="589"/>
        <w:jc w:val="both"/>
        <w:rPr>
          <w:rFonts w:ascii="Verdana" w:hAnsi="Verdana"/>
        </w:rPr>
      </w:pPr>
      <w:r w:rsidRPr="00E145A6">
        <w:rPr>
          <w:rFonts w:ascii="Verdana" w:hAnsi="Verdana"/>
        </w:rPr>
        <w:lastRenderedPageBreak/>
        <w:t xml:space="preserve">Prospective suppliers should seek to be concise in drafting their response to this ITT. Tender responses should not exceed </w:t>
      </w:r>
      <w:r w:rsidR="00902B23" w:rsidRPr="00E145A6">
        <w:rPr>
          <w:rFonts w:ascii="Verdana" w:hAnsi="Verdana"/>
        </w:rPr>
        <w:t xml:space="preserve">10 </w:t>
      </w:r>
      <w:r w:rsidRPr="00E145A6">
        <w:rPr>
          <w:rFonts w:ascii="Verdana" w:hAnsi="Verdana"/>
        </w:rPr>
        <w:t xml:space="preserve">A4 pages in length and the font size should be no smaller than </w:t>
      </w:r>
      <w:r w:rsidR="00602B5A" w:rsidRPr="00E145A6">
        <w:rPr>
          <w:rFonts w:ascii="Verdana" w:hAnsi="Verdana"/>
        </w:rPr>
        <w:t xml:space="preserve">Verdana </w:t>
      </w:r>
      <w:r w:rsidRPr="00E145A6">
        <w:rPr>
          <w:rFonts w:ascii="Verdana" w:hAnsi="Verdana"/>
        </w:rPr>
        <w:t>10. S4C retains the right to exclude from the tender process any tender response that does not conform to this requirement.</w:t>
      </w:r>
    </w:p>
    <w:p w14:paraId="4699409E" w14:textId="77777777" w:rsidR="00134CB8" w:rsidRPr="00E145A6" w:rsidRDefault="00134CB8">
      <w:pPr>
        <w:tabs>
          <w:tab w:val="left" w:pos="2268"/>
          <w:tab w:val="left" w:pos="10206"/>
        </w:tabs>
        <w:ind w:left="1400" w:right="589"/>
        <w:jc w:val="both"/>
        <w:rPr>
          <w:rFonts w:ascii="Verdana" w:hAnsi="Verdana"/>
        </w:rPr>
      </w:pPr>
    </w:p>
    <w:p w14:paraId="0050B5B5" w14:textId="77777777" w:rsidR="00134CB8" w:rsidRPr="00E145A6" w:rsidRDefault="00EB42DD">
      <w:pPr>
        <w:tabs>
          <w:tab w:val="left" w:pos="2268"/>
          <w:tab w:val="left" w:pos="10206"/>
        </w:tabs>
        <w:ind w:left="1400" w:right="589"/>
        <w:jc w:val="both"/>
        <w:rPr>
          <w:rFonts w:ascii="Verdana" w:hAnsi="Verdana"/>
        </w:rPr>
      </w:pPr>
      <w:r w:rsidRPr="00E145A6">
        <w:rPr>
          <w:rFonts w:ascii="Verdana" w:hAnsi="Verdana"/>
        </w:rPr>
        <w:t>The above page limit does not include any documents annexed to the main tender document.</w:t>
      </w:r>
    </w:p>
    <w:p w14:paraId="33579F18" w14:textId="77777777" w:rsidR="00134CB8" w:rsidRPr="00E145A6" w:rsidRDefault="00134CB8">
      <w:pPr>
        <w:tabs>
          <w:tab w:val="left" w:pos="2268"/>
          <w:tab w:val="left" w:pos="10206"/>
        </w:tabs>
        <w:ind w:left="1400" w:right="589"/>
        <w:jc w:val="both"/>
        <w:rPr>
          <w:rFonts w:ascii="Verdana" w:hAnsi="Verdana"/>
        </w:rPr>
      </w:pPr>
    </w:p>
    <w:p w14:paraId="437F3A5B" w14:textId="77777777" w:rsidR="00134CB8" w:rsidRPr="00E145A6" w:rsidRDefault="00134CB8">
      <w:pPr>
        <w:tabs>
          <w:tab w:val="left" w:pos="2268"/>
          <w:tab w:val="left" w:pos="10206"/>
        </w:tabs>
        <w:ind w:right="589"/>
        <w:jc w:val="both"/>
        <w:rPr>
          <w:rFonts w:ascii="Verdana" w:hAnsi="Verdana"/>
        </w:rPr>
      </w:pPr>
    </w:p>
    <w:p w14:paraId="02EE86BC" w14:textId="77777777" w:rsidR="00134CB8" w:rsidRPr="00E145A6" w:rsidRDefault="00134CB8">
      <w:pPr>
        <w:tabs>
          <w:tab w:val="left" w:pos="2268"/>
          <w:tab w:val="left" w:pos="10206"/>
        </w:tabs>
        <w:ind w:left="1400" w:right="589"/>
        <w:jc w:val="both"/>
        <w:rPr>
          <w:rFonts w:ascii="Verdana" w:hAnsi="Verdana"/>
        </w:rPr>
      </w:pPr>
    </w:p>
    <w:p w14:paraId="365FB4F2" w14:textId="77777777" w:rsidR="00692387" w:rsidRPr="00E145A6" w:rsidRDefault="00692387">
      <w:pPr>
        <w:rPr>
          <w:rFonts w:ascii="Verdana" w:hAnsi="Verdana"/>
          <w:b/>
        </w:rPr>
      </w:pPr>
      <w:r w:rsidRPr="00E145A6">
        <w:rPr>
          <w:rFonts w:ascii="Verdana" w:hAnsi="Verdana"/>
          <w:b/>
        </w:rPr>
        <w:br w:type="page"/>
      </w:r>
    </w:p>
    <w:p w14:paraId="13B38D53" w14:textId="462FD018" w:rsidR="00134CB8" w:rsidRPr="00E145A6" w:rsidRDefault="00EB42DD" w:rsidP="00BB1BD5">
      <w:pPr>
        <w:tabs>
          <w:tab w:val="left" w:pos="2835"/>
          <w:tab w:val="left" w:pos="10206"/>
        </w:tabs>
        <w:ind w:left="2694" w:right="589" w:hanging="1294"/>
        <w:jc w:val="both"/>
        <w:rPr>
          <w:rFonts w:ascii="Verdana" w:hAnsi="Verdana"/>
        </w:rPr>
      </w:pPr>
      <w:r w:rsidRPr="00E145A6">
        <w:rPr>
          <w:rFonts w:ascii="Verdana" w:hAnsi="Verdana"/>
          <w:b/>
        </w:rPr>
        <w:lastRenderedPageBreak/>
        <w:t>PART 4</w:t>
      </w:r>
      <w:r w:rsidRPr="00E145A6">
        <w:rPr>
          <w:rFonts w:ascii="Verdana" w:hAnsi="Verdana"/>
          <w:b/>
        </w:rPr>
        <w:tab/>
      </w:r>
      <w:r w:rsidR="00692387" w:rsidRPr="00E145A6">
        <w:rPr>
          <w:rFonts w:ascii="Verdana" w:hAnsi="Verdana"/>
          <w:b/>
        </w:rPr>
        <w:t xml:space="preserve">OUTLINE OF </w:t>
      </w:r>
      <w:r w:rsidRPr="00E145A6">
        <w:rPr>
          <w:rFonts w:ascii="Verdana" w:hAnsi="Verdana"/>
          <w:b/>
        </w:rPr>
        <w:t>TENDER PROCESS AND REQUESTS FOR FURTHER INFORMATION</w:t>
      </w:r>
    </w:p>
    <w:p w14:paraId="6A417761" w14:textId="77777777" w:rsidR="00134CB8" w:rsidRPr="00E145A6" w:rsidRDefault="00134CB8">
      <w:pPr>
        <w:tabs>
          <w:tab w:val="left" w:pos="2268"/>
          <w:tab w:val="left" w:pos="10206"/>
        </w:tabs>
        <w:ind w:left="1400" w:right="589"/>
        <w:jc w:val="both"/>
        <w:rPr>
          <w:rFonts w:ascii="Verdana" w:hAnsi="Verdana"/>
        </w:rPr>
      </w:pPr>
    </w:p>
    <w:p w14:paraId="6C8DA6FE" w14:textId="77777777" w:rsidR="00134CB8" w:rsidRPr="00E145A6" w:rsidRDefault="00EB42DD">
      <w:pPr>
        <w:tabs>
          <w:tab w:val="left" w:pos="2268"/>
          <w:tab w:val="left" w:pos="10206"/>
        </w:tabs>
        <w:ind w:left="1400" w:right="589"/>
        <w:jc w:val="both"/>
        <w:rPr>
          <w:rFonts w:ascii="Verdana" w:hAnsi="Verdana"/>
        </w:rPr>
      </w:pPr>
      <w:r w:rsidRPr="00E145A6">
        <w:rPr>
          <w:rFonts w:ascii="Verdana" w:hAnsi="Verdana"/>
          <w:b/>
        </w:rPr>
        <w:t>4.1</w:t>
      </w:r>
      <w:r w:rsidRPr="00E145A6">
        <w:rPr>
          <w:rFonts w:ascii="Verdana" w:hAnsi="Verdana"/>
          <w:b/>
        </w:rPr>
        <w:tab/>
        <w:t>Outline of Tender Process</w:t>
      </w:r>
    </w:p>
    <w:p w14:paraId="114C478D" w14:textId="77777777" w:rsidR="00134CB8" w:rsidRPr="00E145A6" w:rsidRDefault="00134CB8">
      <w:pPr>
        <w:tabs>
          <w:tab w:val="left" w:pos="2268"/>
          <w:tab w:val="left" w:pos="10206"/>
        </w:tabs>
        <w:ind w:left="1400" w:right="589"/>
        <w:jc w:val="both"/>
        <w:rPr>
          <w:rFonts w:ascii="Verdana" w:hAnsi="Verdana"/>
        </w:rPr>
      </w:pPr>
    </w:p>
    <w:p w14:paraId="5B6919FD" w14:textId="5C4FE499" w:rsidR="00134CB8" w:rsidRPr="00E145A6" w:rsidRDefault="00C013EE">
      <w:pPr>
        <w:tabs>
          <w:tab w:val="left" w:pos="2268"/>
          <w:tab w:val="left" w:pos="10206"/>
        </w:tabs>
        <w:ind w:left="1400" w:right="589"/>
        <w:jc w:val="both"/>
        <w:rPr>
          <w:rFonts w:ascii="Verdana" w:hAnsi="Verdana"/>
        </w:rPr>
      </w:pPr>
      <w:r w:rsidRPr="00E145A6">
        <w:rPr>
          <w:rFonts w:ascii="Verdana" w:eastAsia="Verdana" w:hAnsi="Verdana" w:cs="Verdana"/>
          <w:color w:val="000000"/>
        </w:rPr>
        <w:t>Applicants should note that there is a possibility that they will be asked to take part in</w:t>
      </w:r>
      <w:r w:rsidRPr="00E145A6">
        <w:rPr>
          <w:rFonts w:ascii="Verdana" w:eastAsia="Times New Roman" w:hAnsi="Verdana" w:cs="Times New Roman"/>
          <w:color w:val="000000"/>
        </w:rPr>
        <w:t xml:space="preserve"> </w:t>
      </w:r>
      <w:r w:rsidRPr="00E145A6">
        <w:rPr>
          <w:rFonts w:ascii="Verdana" w:eastAsia="Verdana" w:hAnsi="Verdana" w:cs="Verdana"/>
          <w:color w:val="000000"/>
        </w:rPr>
        <w:t>an</w:t>
      </w:r>
      <w:r w:rsidR="00BE7F86" w:rsidRPr="00E145A6">
        <w:rPr>
          <w:rFonts w:ascii="Verdana" w:eastAsia="Verdana" w:hAnsi="Verdana" w:cs="Verdana"/>
          <w:color w:val="000000"/>
        </w:rPr>
        <w:t xml:space="preserve"> online</w:t>
      </w:r>
      <w:r w:rsidRPr="00E145A6">
        <w:rPr>
          <w:rFonts w:ascii="Verdana" w:eastAsia="Verdana" w:hAnsi="Verdana" w:cs="Verdana"/>
          <w:color w:val="000000"/>
        </w:rPr>
        <w:t xml:space="preserve"> interview with S4C as part of the tender process. </w:t>
      </w:r>
      <w:r w:rsidR="00EB42DD" w:rsidRPr="00E145A6">
        <w:rPr>
          <w:rFonts w:ascii="Verdana" w:hAnsi="Verdana"/>
        </w:rPr>
        <w:t>The tender process will involve the following stages:</w:t>
      </w:r>
    </w:p>
    <w:p w14:paraId="6A16EFD3" w14:textId="77777777" w:rsidR="00134CB8" w:rsidRPr="00E145A6" w:rsidRDefault="00134CB8">
      <w:pPr>
        <w:tabs>
          <w:tab w:val="left" w:pos="2268"/>
          <w:tab w:val="left" w:pos="10206"/>
        </w:tabs>
        <w:ind w:left="1400" w:right="589"/>
        <w:jc w:val="both"/>
        <w:rPr>
          <w:rFonts w:ascii="Verdana" w:hAnsi="Verdana"/>
        </w:rPr>
      </w:pPr>
    </w:p>
    <w:p w14:paraId="0CFB6798" w14:textId="0C01A1EB" w:rsidR="00134CB8" w:rsidRPr="00E145A6" w:rsidRDefault="00EB42DD" w:rsidP="00BB1BD5">
      <w:pPr>
        <w:tabs>
          <w:tab w:val="left" w:pos="2268"/>
          <w:tab w:val="left" w:pos="7513"/>
          <w:tab w:val="left" w:pos="10206"/>
        </w:tabs>
        <w:ind w:left="7513" w:right="589" w:hanging="6113"/>
        <w:jc w:val="both"/>
        <w:rPr>
          <w:rFonts w:ascii="Verdana" w:hAnsi="Verdana"/>
        </w:rPr>
      </w:pPr>
      <w:r w:rsidRPr="00E145A6">
        <w:rPr>
          <w:rFonts w:ascii="Verdana" w:hAnsi="Verdana"/>
        </w:rPr>
        <w:t>Stage 1</w:t>
      </w:r>
      <w:r w:rsidRPr="00E145A6">
        <w:rPr>
          <w:rFonts w:ascii="Verdana" w:hAnsi="Verdana"/>
        </w:rPr>
        <w:tab/>
        <w:t>Deadline for requests for clarification</w:t>
      </w:r>
      <w:r w:rsidRPr="00E145A6">
        <w:rPr>
          <w:rFonts w:ascii="Verdana" w:hAnsi="Verdana"/>
        </w:rPr>
        <w:tab/>
      </w:r>
      <w:r w:rsidR="00C013EE" w:rsidRPr="00E145A6">
        <w:rPr>
          <w:rFonts w:ascii="Verdana" w:hAnsi="Verdana"/>
        </w:rPr>
        <w:t>12.00 midday, 21</w:t>
      </w:r>
      <w:r w:rsidR="00C013EE" w:rsidRPr="00E145A6">
        <w:rPr>
          <w:rFonts w:ascii="Verdana" w:hAnsi="Verdana"/>
          <w:vertAlign w:val="superscript"/>
        </w:rPr>
        <w:t>st</w:t>
      </w:r>
      <w:r w:rsidR="00C013EE" w:rsidRPr="00E145A6">
        <w:rPr>
          <w:rFonts w:ascii="Verdana" w:hAnsi="Verdana"/>
        </w:rPr>
        <w:t xml:space="preserve"> </w:t>
      </w:r>
      <w:r w:rsidR="001E6A2A" w:rsidRPr="00E145A6">
        <w:rPr>
          <w:rFonts w:ascii="Verdana" w:hAnsi="Verdana"/>
        </w:rPr>
        <w:t xml:space="preserve"> December</w:t>
      </w:r>
      <w:r w:rsidRPr="00E145A6">
        <w:rPr>
          <w:rFonts w:ascii="Verdana" w:hAnsi="Verdana"/>
        </w:rPr>
        <w:t xml:space="preserve"> 2022</w:t>
      </w:r>
    </w:p>
    <w:p w14:paraId="23C1E1F3" w14:textId="1A308603" w:rsidR="00134CB8" w:rsidRPr="00E145A6" w:rsidRDefault="00EB42DD" w:rsidP="00BB1BD5">
      <w:pPr>
        <w:tabs>
          <w:tab w:val="left" w:pos="2268"/>
          <w:tab w:val="left" w:pos="7513"/>
          <w:tab w:val="left" w:pos="9610"/>
        </w:tabs>
        <w:ind w:left="1400" w:right="589"/>
        <w:jc w:val="both"/>
        <w:rPr>
          <w:rFonts w:ascii="Verdana" w:hAnsi="Verdana"/>
        </w:rPr>
      </w:pPr>
      <w:r w:rsidRPr="00E145A6">
        <w:rPr>
          <w:rFonts w:ascii="Verdana" w:hAnsi="Verdana"/>
        </w:rPr>
        <w:tab/>
      </w:r>
      <w:r w:rsidR="00A9667D" w:rsidRPr="00E145A6">
        <w:rPr>
          <w:rFonts w:ascii="Verdana" w:hAnsi="Verdana"/>
        </w:rPr>
        <w:tab/>
      </w:r>
    </w:p>
    <w:p w14:paraId="59C5CEAC" w14:textId="5E28D2E8" w:rsidR="003B67E5" w:rsidRPr="00E145A6" w:rsidRDefault="00EB42DD" w:rsidP="00BB1BD5">
      <w:pPr>
        <w:tabs>
          <w:tab w:val="left" w:pos="2268"/>
          <w:tab w:val="left" w:pos="7513"/>
          <w:tab w:val="left" w:pos="10206"/>
        </w:tabs>
        <w:ind w:left="1400" w:right="589"/>
        <w:jc w:val="both"/>
        <w:rPr>
          <w:rFonts w:ascii="Verdana" w:hAnsi="Verdana"/>
        </w:rPr>
      </w:pPr>
      <w:r w:rsidRPr="00E145A6">
        <w:rPr>
          <w:rFonts w:ascii="Verdana" w:hAnsi="Verdana"/>
        </w:rPr>
        <w:t>Stage 2</w:t>
      </w:r>
      <w:r w:rsidRPr="00E145A6">
        <w:rPr>
          <w:rFonts w:ascii="Verdana" w:hAnsi="Verdana"/>
        </w:rPr>
        <w:tab/>
      </w:r>
      <w:r w:rsidR="003B67E5" w:rsidRPr="00E145A6">
        <w:rPr>
          <w:rFonts w:ascii="Verdana" w:hAnsi="Verdana"/>
        </w:rPr>
        <w:t>Provide responses to requests for clarification</w:t>
      </w:r>
      <w:r w:rsidR="003B67E5" w:rsidRPr="00E145A6">
        <w:rPr>
          <w:rFonts w:ascii="Verdana" w:hAnsi="Verdana"/>
        </w:rPr>
        <w:tab/>
      </w:r>
      <w:r w:rsidR="00C013EE" w:rsidRPr="00E145A6">
        <w:rPr>
          <w:rFonts w:ascii="Verdana" w:hAnsi="Verdana"/>
        </w:rPr>
        <w:t>6</w:t>
      </w:r>
      <w:r w:rsidR="00C013EE" w:rsidRPr="00E145A6">
        <w:rPr>
          <w:rFonts w:ascii="Verdana" w:hAnsi="Verdana"/>
          <w:vertAlign w:val="superscript"/>
        </w:rPr>
        <w:t>th</w:t>
      </w:r>
      <w:r w:rsidR="00C013EE" w:rsidRPr="00E145A6">
        <w:rPr>
          <w:rFonts w:ascii="Verdana" w:hAnsi="Verdana"/>
        </w:rPr>
        <w:t xml:space="preserve"> January 2023</w:t>
      </w:r>
    </w:p>
    <w:p w14:paraId="6F4B3186" w14:textId="77777777" w:rsidR="003B67E5" w:rsidRPr="00E145A6" w:rsidRDefault="003B67E5" w:rsidP="00BB1BD5">
      <w:pPr>
        <w:tabs>
          <w:tab w:val="left" w:pos="2268"/>
          <w:tab w:val="left" w:pos="7513"/>
          <w:tab w:val="left" w:pos="10206"/>
        </w:tabs>
        <w:ind w:left="1400" w:right="589"/>
        <w:jc w:val="both"/>
        <w:rPr>
          <w:rFonts w:ascii="Verdana" w:hAnsi="Verdana"/>
        </w:rPr>
      </w:pPr>
    </w:p>
    <w:p w14:paraId="6005F5CD" w14:textId="2EABB313" w:rsidR="00134CB8" w:rsidRPr="00E145A6" w:rsidRDefault="003B67E5" w:rsidP="00BB1BD5">
      <w:pPr>
        <w:tabs>
          <w:tab w:val="left" w:pos="2268"/>
          <w:tab w:val="left" w:pos="7513"/>
          <w:tab w:val="left" w:pos="10206"/>
        </w:tabs>
        <w:ind w:left="7513" w:right="589" w:hanging="6113"/>
        <w:jc w:val="both"/>
        <w:rPr>
          <w:rFonts w:ascii="Verdana" w:hAnsi="Verdana"/>
          <w:u w:val="single"/>
        </w:rPr>
      </w:pPr>
      <w:r w:rsidRPr="00E145A6">
        <w:rPr>
          <w:rFonts w:ascii="Verdana" w:hAnsi="Verdana"/>
        </w:rPr>
        <w:t>Stage 3</w:t>
      </w:r>
      <w:r w:rsidRPr="00E145A6">
        <w:rPr>
          <w:rFonts w:ascii="Verdana" w:hAnsi="Verdana"/>
        </w:rPr>
        <w:tab/>
      </w:r>
      <w:r w:rsidR="00EB42DD" w:rsidRPr="00E145A6">
        <w:rPr>
          <w:rFonts w:ascii="Verdana" w:hAnsi="Verdana"/>
        </w:rPr>
        <w:t>Deadline for receipt of tender responses</w:t>
      </w:r>
      <w:r w:rsidR="00EB42DD" w:rsidRPr="00E145A6">
        <w:rPr>
          <w:rFonts w:ascii="Verdana" w:hAnsi="Verdana"/>
        </w:rPr>
        <w:tab/>
        <w:t>12.00 midday</w:t>
      </w:r>
      <w:r w:rsidR="00BB1BD5">
        <w:rPr>
          <w:rFonts w:ascii="Verdana" w:hAnsi="Verdana"/>
        </w:rPr>
        <w:t>,</w:t>
      </w:r>
      <w:r w:rsidR="00EB42DD" w:rsidRPr="00E145A6">
        <w:rPr>
          <w:rFonts w:ascii="Verdana" w:hAnsi="Verdana"/>
        </w:rPr>
        <w:t xml:space="preserve"> </w:t>
      </w:r>
      <w:r w:rsidR="001E6A2A" w:rsidRPr="00E145A6">
        <w:rPr>
          <w:rFonts w:ascii="Verdana" w:hAnsi="Verdana"/>
        </w:rPr>
        <w:t>13</w:t>
      </w:r>
      <w:r w:rsidR="001E6A2A" w:rsidRPr="00E145A6">
        <w:rPr>
          <w:rFonts w:ascii="Verdana" w:hAnsi="Verdana"/>
          <w:vertAlign w:val="superscript"/>
        </w:rPr>
        <w:t>th</w:t>
      </w:r>
      <w:r w:rsidR="001E6A2A" w:rsidRPr="00E145A6">
        <w:rPr>
          <w:rFonts w:ascii="Verdana" w:hAnsi="Verdana"/>
        </w:rPr>
        <w:t xml:space="preserve"> January 2o23 </w:t>
      </w:r>
      <w:r w:rsidR="00EB42DD" w:rsidRPr="00E145A6">
        <w:rPr>
          <w:rFonts w:ascii="Verdana" w:hAnsi="Verdana"/>
        </w:rPr>
        <w:t>2022</w:t>
      </w:r>
    </w:p>
    <w:p w14:paraId="5FB3A119" w14:textId="77777777" w:rsidR="00134CB8" w:rsidRPr="00E145A6" w:rsidRDefault="00EB42DD" w:rsidP="00BB1BD5">
      <w:pPr>
        <w:tabs>
          <w:tab w:val="left" w:pos="2268"/>
          <w:tab w:val="left" w:pos="7513"/>
          <w:tab w:val="left" w:pos="10206"/>
        </w:tabs>
        <w:ind w:left="7088" w:right="589"/>
        <w:jc w:val="both"/>
        <w:rPr>
          <w:rFonts w:ascii="Verdana" w:hAnsi="Verdana"/>
        </w:rPr>
      </w:pPr>
      <w:r w:rsidRPr="00E145A6">
        <w:rPr>
          <w:rFonts w:ascii="Verdana" w:hAnsi="Verdana"/>
        </w:rPr>
        <w:tab/>
      </w:r>
      <w:r w:rsidRPr="00E145A6">
        <w:rPr>
          <w:rFonts w:ascii="Verdana" w:hAnsi="Verdana"/>
          <w:i/>
        </w:rPr>
        <w:t xml:space="preserve"> </w:t>
      </w:r>
    </w:p>
    <w:p w14:paraId="09381DF1" w14:textId="77777777" w:rsidR="00134CB8" w:rsidRPr="00E145A6" w:rsidRDefault="00134CB8" w:rsidP="00BB1BD5">
      <w:pPr>
        <w:tabs>
          <w:tab w:val="left" w:pos="2268"/>
          <w:tab w:val="left" w:pos="7513"/>
          <w:tab w:val="left" w:pos="10206"/>
        </w:tabs>
        <w:ind w:left="1400" w:right="589"/>
        <w:jc w:val="both"/>
        <w:rPr>
          <w:rFonts w:ascii="Verdana" w:hAnsi="Verdana"/>
        </w:rPr>
      </w:pPr>
    </w:p>
    <w:p w14:paraId="48E16291" w14:textId="67CE8D3C" w:rsidR="00134CB8" w:rsidRPr="00E145A6" w:rsidRDefault="00EB42DD" w:rsidP="00BB1BD5">
      <w:pPr>
        <w:tabs>
          <w:tab w:val="left" w:pos="2268"/>
          <w:tab w:val="left" w:pos="7513"/>
          <w:tab w:val="left" w:pos="10206"/>
        </w:tabs>
        <w:ind w:left="1400" w:right="589"/>
        <w:jc w:val="both"/>
        <w:rPr>
          <w:rFonts w:ascii="Verdana" w:hAnsi="Verdana"/>
        </w:rPr>
      </w:pPr>
      <w:r w:rsidRPr="00E145A6">
        <w:rPr>
          <w:rFonts w:ascii="Verdana" w:hAnsi="Verdana"/>
        </w:rPr>
        <w:t xml:space="preserve">Stage </w:t>
      </w:r>
      <w:r w:rsidR="00C013EE" w:rsidRPr="00E145A6">
        <w:rPr>
          <w:rFonts w:ascii="Verdana" w:hAnsi="Verdana"/>
        </w:rPr>
        <w:t>4</w:t>
      </w:r>
      <w:r w:rsidRPr="00E145A6">
        <w:rPr>
          <w:rFonts w:ascii="Verdana" w:hAnsi="Verdana"/>
        </w:rPr>
        <w:t xml:space="preserve"> </w:t>
      </w:r>
      <w:r w:rsidRPr="00E145A6">
        <w:rPr>
          <w:rFonts w:ascii="Verdana" w:hAnsi="Verdana"/>
        </w:rPr>
        <w:tab/>
        <w:t xml:space="preserve">Commencement of evaluation of tender responses </w:t>
      </w:r>
      <w:r w:rsidR="001E6A2A" w:rsidRPr="00E145A6">
        <w:rPr>
          <w:rFonts w:ascii="Verdana" w:hAnsi="Verdana"/>
        </w:rPr>
        <w:t xml:space="preserve"> 1</w:t>
      </w:r>
      <w:r w:rsidR="00C013EE" w:rsidRPr="00E145A6">
        <w:rPr>
          <w:rFonts w:ascii="Verdana" w:hAnsi="Verdana"/>
        </w:rPr>
        <w:t>6</w:t>
      </w:r>
      <w:r w:rsidR="001E6A2A" w:rsidRPr="00BB1BD5">
        <w:rPr>
          <w:rFonts w:ascii="Verdana" w:hAnsi="Verdana"/>
          <w:vertAlign w:val="superscript"/>
        </w:rPr>
        <w:t>th</w:t>
      </w:r>
      <w:r w:rsidR="001E6A2A" w:rsidRPr="00E145A6">
        <w:rPr>
          <w:rFonts w:ascii="Verdana" w:hAnsi="Verdana"/>
        </w:rPr>
        <w:t xml:space="preserve"> January 2023</w:t>
      </w:r>
    </w:p>
    <w:p w14:paraId="098F417A" w14:textId="44A171C6" w:rsidR="00134CB8" w:rsidRPr="00E145A6" w:rsidRDefault="00134CB8" w:rsidP="00BB1BD5">
      <w:pPr>
        <w:tabs>
          <w:tab w:val="left" w:pos="2268"/>
          <w:tab w:val="left" w:pos="7513"/>
          <w:tab w:val="left" w:pos="10206"/>
        </w:tabs>
        <w:ind w:left="1400" w:right="589"/>
        <w:jc w:val="both"/>
        <w:rPr>
          <w:rFonts w:ascii="Verdana" w:hAnsi="Verdana"/>
        </w:rPr>
      </w:pPr>
    </w:p>
    <w:p w14:paraId="0096A32F" w14:textId="088DF89B" w:rsidR="00C013EE" w:rsidRPr="00E145A6" w:rsidRDefault="00C013EE" w:rsidP="00BB1BD5">
      <w:pPr>
        <w:tabs>
          <w:tab w:val="left" w:pos="2268"/>
          <w:tab w:val="left" w:pos="7513"/>
          <w:tab w:val="left" w:pos="10206"/>
        </w:tabs>
        <w:ind w:left="1400" w:right="589"/>
        <w:jc w:val="both"/>
        <w:rPr>
          <w:rFonts w:ascii="Verdana" w:hAnsi="Verdana"/>
        </w:rPr>
      </w:pPr>
      <w:r w:rsidRPr="00D82AA2">
        <w:rPr>
          <w:rFonts w:ascii="Verdana" w:hAnsi="Verdana"/>
        </w:rPr>
        <w:t>Stage 5</w:t>
      </w:r>
      <w:r w:rsidRPr="00D82AA2">
        <w:rPr>
          <w:rFonts w:ascii="Verdana" w:hAnsi="Verdana"/>
        </w:rPr>
        <w:tab/>
      </w:r>
      <w:r w:rsidR="0049560B" w:rsidRPr="00D82AA2">
        <w:rPr>
          <w:rFonts w:ascii="Verdana" w:hAnsi="Verdana"/>
        </w:rPr>
        <w:t>Online i</w:t>
      </w:r>
      <w:r w:rsidRPr="00D82AA2">
        <w:rPr>
          <w:rFonts w:ascii="Verdana" w:hAnsi="Verdana"/>
        </w:rPr>
        <w:t>nterviews (if held)</w:t>
      </w:r>
      <w:r w:rsidRPr="00D82AA2">
        <w:rPr>
          <w:rFonts w:ascii="Verdana" w:hAnsi="Verdana"/>
        </w:rPr>
        <w:tab/>
      </w:r>
      <w:r w:rsidR="00741F78" w:rsidRPr="00D82AA2">
        <w:rPr>
          <w:rFonts w:ascii="Verdana" w:hAnsi="Verdana"/>
        </w:rPr>
        <w:t>26</w:t>
      </w:r>
      <w:r w:rsidRPr="00D82AA2">
        <w:rPr>
          <w:rFonts w:ascii="Verdana" w:hAnsi="Verdana"/>
          <w:vertAlign w:val="superscript"/>
        </w:rPr>
        <w:t>th</w:t>
      </w:r>
      <w:r w:rsidRPr="00D82AA2">
        <w:rPr>
          <w:rFonts w:ascii="Verdana" w:hAnsi="Verdana"/>
        </w:rPr>
        <w:t>/2</w:t>
      </w:r>
      <w:r w:rsidR="00741F78" w:rsidRPr="00D82AA2">
        <w:rPr>
          <w:rFonts w:ascii="Verdana" w:hAnsi="Verdana"/>
        </w:rPr>
        <w:t>7</w:t>
      </w:r>
      <w:r w:rsidRPr="00D82AA2">
        <w:rPr>
          <w:rFonts w:ascii="Verdana" w:hAnsi="Verdana"/>
          <w:vertAlign w:val="superscript"/>
        </w:rPr>
        <w:t>th</w:t>
      </w:r>
      <w:r w:rsidRPr="00D82AA2">
        <w:rPr>
          <w:rFonts w:ascii="Verdana" w:hAnsi="Verdana"/>
        </w:rPr>
        <w:t xml:space="preserve"> January 2023</w:t>
      </w:r>
    </w:p>
    <w:p w14:paraId="57CF8EE8" w14:textId="77777777" w:rsidR="00134CB8" w:rsidRPr="00E145A6" w:rsidRDefault="00134CB8" w:rsidP="00BB1BD5">
      <w:pPr>
        <w:tabs>
          <w:tab w:val="left" w:pos="2268"/>
          <w:tab w:val="left" w:pos="7513"/>
          <w:tab w:val="left" w:pos="10206"/>
        </w:tabs>
        <w:ind w:left="7088" w:right="589" w:hanging="5688"/>
        <w:jc w:val="both"/>
        <w:rPr>
          <w:rFonts w:ascii="Verdana" w:hAnsi="Verdana"/>
        </w:rPr>
      </w:pPr>
    </w:p>
    <w:p w14:paraId="50AA2CDA" w14:textId="09D51C76" w:rsidR="00134CB8" w:rsidRPr="00E145A6" w:rsidRDefault="00EB42DD" w:rsidP="00BB1BD5">
      <w:pPr>
        <w:tabs>
          <w:tab w:val="left" w:pos="2268"/>
          <w:tab w:val="left" w:pos="7513"/>
          <w:tab w:val="left" w:pos="10206"/>
        </w:tabs>
        <w:ind w:left="1400" w:right="589"/>
        <w:jc w:val="both"/>
        <w:rPr>
          <w:rFonts w:ascii="Verdana" w:hAnsi="Verdana"/>
          <w:strike/>
        </w:rPr>
      </w:pPr>
      <w:r w:rsidRPr="00E145A6">
        <w:rPr>
          <w:rFonts w:ascii="Verdana" w:hAnsi="Verdana"/>
        </w:rPr>
        <w:t xml:space="preserve">Stage </w:t>
      </w:r>
      <w:r w:rsidR="00C013EE" w:rsidRPr="00E145A6">
        <w:rPr>
          <w:rFonts w:ascii="Verdana" w:hAnsi="Verdana"/>
        </w:rPr>
        <w:t>6</w:t>
      </w:r>
      <w:r w:rsidRPr="00E145A6">
        <w:rPr>
          <w:rFonts w:ascii="Verdana" w:hAnsi="Verdana"/>
        </w:rPr>
        <w:t xml:space="preserve"> </w:t>
      </w:r>
      <w:r w:rsidRPr="00E145A6">
        <w:rPr>
          <w:rFonts w:ascii="Verdana" w:hAnsi="Verdana"/>
        </w:rPr>
        <w:tab/>
        <w:t xml:space="preserve">Notification of results of evaluation </w:t>
      </w:r>
      <w:r w:rsidRPr="00E145A6">
        <w:rPr>
          <w:rFonts w:ascii="Verdana" w:hAnsi="Verdana"/>
        </w:rPr>
        <w:tab/>
      </w:r>
      <w:r w:rsidR="00C013EE" w:rsidRPr="00E145A6">
        <w:rPr>
          <w:rFonts w:ascii="Verdana" w:hAnsi="Verdana"/>
        </w:rPr>
        <w:t>3</w:t>
      </w:r>
      <w:r w:rsidR="00C013EE" w:rsidRPr="00E145A6">
        <w:rPr>
          <w:rFonts w:ascii="Verdana" w:hAnsi="Verdana"/>
          <w:vertAlign w:val="superscript"/>
        </w:rPr>
        <w:t>rd</w:t>
      </w:r>
      <w:r w:rsidR="00C013EE" w:rsidRPr="00E145A6">
        <w:rPr>
          <w:rFonts w:ascii="Verdana" w:hAnsi="Verdana"/>
        </w:rPr>
        <w:t xml:space="preserve"> February</w:t>
      </w:r>
      <w:r w:rsidRPr="00E145A6">
        <w:rPr>
          <w:rFonts w:ascii="Verdana" w:hAnsi="Verdana"/>
        </w:rPr>
        <w:t xml:space="preserve"> 202</w:t>
      </w:r>
      <w:r w:rsidR="00C013EE" w:rsidRPr="00E145A6">
        <w:rPr>
          <w:rFonts w:ascii="Verdana" w:hAnsi="Verdana"/>
        </w:rPr>
        <w:t>3</w:t>
      </w:r>
      <w:r w:rsidRPr="00E145A6">
        <w:rPr>
          <w:rFonts w:ascii="Verdana" w:hAnsi="Verdana"/>
        </w:rPr>
        <w:t>*</w:t>
      </w:r>
    </w:p>
    <w:p w14:paraId="2B87877B" w14:textId="77777777" w:rsidR="00134CB8" w:rsidRPr="00E145A6" w:rsidRDefault="00134CB8" w:rsidP="00BB1BD5">
      <w:pPr>
        <w:tabs>
          <w:tab w:val="left" w:pos="2268"/>
          <w:tab w:val="left" w:pos="7513"/>
          <w:tab w:val="left" w:pos="10206"/>
        </w:tabs>
        <w:ind w:left="1400" w:right="589"/>
        <w:jc w:val="both"/>
        <w:rPr>
          <w:rFonts w:ascii="Verdana" w:hAnsi="Verdana"/>
        </w:rPr>
      </w:pPr>
    </w:p>
    <w:p w14:paraId="09653CD3" w14:textId="180C6D23" w:rsidR="00134CB8" w:rsidRPr="00E145A6" w:rsidRDefault="00EB42DD" w:rsidP="00BB1BD5">
      <w:pPr>
        <w:tabs>
          <w:tab w:val="left" w:pos="2268"/>
          <w:tab w:val="left" w:pos="7513"/>
          <w:tab w:val="left" w:pos="10206"/>
        </w:tabs>
        <w:ind w:left="1400" w:right="589"/>
        <w:jc w:val="both"/>
        <w:rPr>
          <w:rFonts w:ascii="Verdana" w:hAnsi="Verdana"/>
          <w:strike/>
        </w:rPr>
      </w:pPr>
      <w:r w:rsidRPr="00E145A6">
        <w:rPr>
          <w:rFonts w:ascii="Verdana" w:hAnsi="Verdana"/>
        </w:rPr>
        <w:t xml:space="preserve">Stage </w:t>
      </w:r>
      <w:r w:rsidR="00C013EE" w:rsidRPr="00E145A6">
        <w:rPr>
          <w:rFonts w:ascii="Verdana" w:hAnsi="Verdana"/>
        </w:rPr>
        <w:t>7</w:t>
      </w:r>
      <w:r w:rsidRPr="00E145A6">
        <w:rPr>
          <w:rFonts w:ascii="Verdana" w:hAnsi="Verdana"/>
        </w:rPr>
        <w:tab/>
        <w:t xml:space="preserve">Signature of contract </w:t>
      </w:r>
      <w:r w:rsidRPr="00E145A6">
        <w:rPr>
          <w:rFonts w:ascii="Verdana" w:hAnsi="Verdana"/>
        </w:rPr>
        <w:tab/>
        <w:t>1</w:t>
      </w:r>
      <w:r w:rsidR="00C013EE" w:rsidRPr="00E145A6">
        <w:rPr>
          <w:rFonts w:ascii="Verdana" w:hAnsi="Verdana"/>
        </w:rPr>
        <w:t>0</w:t>
      </w:r>
      <w:r w:rsidRPr="00E145A6">
        <w:rPr>
          <w:rFonts w:ascii="Verdana" w:hAnsi="Verdana"/>
          <w:vertAlign w:val="superscript"/>
        </w:rPr>
        <w:t>th</w:t>
      </w:r>
      <w:r w:rsidRPr="00E145A6">
        <w:rPr>
          <w:rFonts w:ascii="Verdana" w:hAnsi="Verdana"/>
        </w:rPr>
        <w:t xml:space="preserve"> </w:t>
      </w:r>
      <w:r w:rsidR="00C013EE" w:rsidRPr="00E145A6">
        <w:rPr>
          <w:rFonts w:ascii="Verdana" w:hAnsi="Verdana"/>
        </w:rPr>
        <w:t>February</w:t>
      </w:r>
      <w:r w:rsidRPr="00E145A6">
        <w:rPr>
          <w:rFonts w:ascii="Verdana" w:hAnsi="Verdana"/>
        </w:rPr>
        <w:t xml:space="preserve"> 202</w:t>
      </w:r>
      <w:r w:rsidR="00C013EE" w:rsidRPr="00E145A6">
        <w:rPr>
          <w:rFonts w:ascii="Verdana" w:hAnsi="Verdana"/>
        </w:rPr>
        <w:t>3</w:t>
      </w:r>
      <w:r w:rsidRPr="00E145A6">
        <w:rPr>
          <w:rFonts w:ascii="Verdana" w:hAnsi="Verdana"/>
        </w:rPr>
        <w:t>*</w:t>
      </w:r>
    </w:p>
    <w:p w14:paraId="0BDB148A" w14:textId="77777777" w:rsidR="00134CB8" w:rsidRPr="00E145A6" w:rsidRDefault="00134CB8">
      <w:pPr>
        <w:tabs>
          <w:tab w:val="left" w:pos="2268"/>
          <w:tab w:val="left" w:pos="10206"/>
        </w:tabs>
        <w:ind w:left="1400" w:right="589"/>
        <w:jc w:val="both"/>
        <w:rPr>
          <w:rFonts w:ascii="Verdana" w:hAnsi="Verdana"/>
        </w:rPr>
      </w:pPr>
    </w:p>
    <w:p w14:paraId="6EAFBA36" w14:textId="77777777" w:rsidR="00134CB8" w:rsidRPr="00E145A6" w:rsidRDefault="00134CB8">
      <w:pPr>
        <w:tabs>
          <w:tab w:val="left" w:pos="2268"/>
          <w:tab w:val="left" w:pos="10206"/>
        </w:tabs>
        <w:ind w:left="1400" w:right="589"/>
        <w:jc w:val="both"/>
        <w:rPr>
          <w:rFonts w:ascii="Verdana" w:hAnsi="Verdana"/>
        </w:rPr>
      </w:pPr>
    </w:p>
    <w:p w14:paraId="66879FC7" w14:textId="77777777" w:rsidR="00134CB8" w:rsidRPr="00E145A6" w:rsidRDefault="00EB42DD">
      <w:pPr>
        <w:tabs>
          <w:tab w:val="left" w:pos="2268"/>
          <w:tab w:val="left" w:pos="10206"/>
        </w:tabs>
        <w:ind w:left="1400" w:right="589"/>
        <w:jc w:val="both"/>
        <w:rPr>
          <w:rFonts w:ascii="Verdana" w:hAnsi="Verdana"/>
        </w:rPr>
      </w:pPr>
      <w:r w:rsidRPr="00E145A6">
        <w:rPr>
          <w:rFonts w:ascii="Verdana" w:hAnsi="Verdana"/>
        </w:rPr>
        <w:t xml:space="preserve">Please note that dates marked * may be subject to change. </w:t>
      </w:r>
    </w:p>
    <w:p w14:paraId="7C09805D" w14:textId="77777777" w:rsidR="00134CB8" w:rsidRPr="00E145A6" w:rsidRDefault="00134CB8">
      <w:pPr>
        <w:tabs>
          <w:tab w:val="left" w:pos="2268"/>
          <w:tab w:val="left" w:pos="10206"/>
        </w:tabs>
        <w:ind w:left="1400" w:right="589"/>
        <w:jc w:val="both"/>
        <w:rPr>
          <w:rFonts w:ascii="Verdana" w:hAnsi="Verdana"/>
        </w:rPr>
      </w:pPr>
    </w:p>
    <w:p w14:paraId="138E5F48" w14:textId="77777777" w:rsidR="00134CB8" w:rsidRPr="00E145A6" w:rsidRDefault="00EB42DD">
      <w:pPr>
        <w:tabs>
          <w:tab w:val="left" w:pos="2268"/>
          <w:tab w:val="left" w:pos="10206"/>
        </w:tabs>
        <w:ind w:left="1400" w:right="589"/>
        <w:jc w:val="both"/>
        <w:rPr>
          <w:rFonts w:ascii="Verdana" w:hAnsi="Verdana"/>
        </w:rPr>
      </w:pPr>
      <w:r w:rsidRPr="00E145A6">
        <w:rPr>
          <w:rFonts w:ascii="Verdana" w:hAnsi="Verdana"/>
          <w:b/>
        </w:rPr>
        <w:t>4.2</w:t>
      </w:r>
      <w:r w:rsidRPr="00E145A6">
        <w:rPr>
          <w:rFonts w:ascii="Verdana" w:hAnsi="Verdana"/>
          <w:b/>
        </w:rPr>
        <w:tab/>
        <w:t>Submission of Tender Responses</w:t>
      </w:r>
    </w:p>
    <w:p w14:paraId="57EA0B6C" w14:textId="77777777" w:rsidR="00134CB8" w:rsidRPr="00E145A6" w:rsidRDefault="00134CB8">
      <w:pPr>
        <w:tabs>
          <w:tab w:val="left" w:pos="2268"/>
          <w:tab w:val="left" w:pos="10206"/>
        </w:tabs>
        <w:ind w:left="1400" w:right="589"/>
        <w:jc w:val="both"/>
        <w:rPr>
          <w:rFonts w:ascii="Verdana" w:hAnsi="Verdana"/>
        </w:rPr>
      </w:pPr>
    </w:p>
    <w:p w14:paraId="48C505E6" w14:textId="7A0D3439" w:rsidR="00134CB8" w:rsidRPr="00E145A6" w:rsidRDefault="00741F78" w:rsidP="00246CF8">
      <w:pPr>
        <w:tabs>
          <w:tab w:val="left" w:pos="2268"/>
          <w:tab w:val="left" w:pos="10206"/>
        </w:tabs>
        <w:ind w:left="1400" w:right="-11"/>
        <w:jc w:val="both"/>
        <w:rPr>
          <w:rFonts w:ascii="Verdana" w:hAnsi="Verdana"/>
        </w:rPr>
      </w:pPr>
      <w:r w:rsidRPr="00E145A6">
        <w:rPr>
          <w:rFonts w:ascii="Verdana" w:hAnsi="Verdana"/>
        </w:rPr>
        <w:t>Tenderers</w:t>
      </w:r>
      <w:r w:rsidR="00EB42DD" w:rsidRPr="00E145A6">
        <w:rPr>
          <w:rFonts w:ascii="Verdana" w:hAnsi="Verdana"/>
        </w:rPr>
        <w:t xml:space="preserve"> are required to submit a tender response in</w:t>
      </w:r>
      <w:r w:rsidRPr="00E145A6">
        <w:rPr>
          <w:rFonts w:ascii="Verdana" w:hAnsi="Verdana"/>
        </w:rPr>
        <w:t xml:space="preserve"> Welsh or English in</w:t>
      </w:r>
      <w:r w:rsidR="00EB42DD" w:rsidRPr="00E145A6">
        <w:rPr>
          <w:rFonts w:ascii="Verdana" w:hAnsi="Verdana"/>
        </w:rPr>
        <w:t xml:space="preserve"> accordance with the requirements of this ITT electronically by the deadline for receipt of tender responses set out in Part 4.1 above.</w:t>
      </w:r>
    </w:p>
    <w:p w14:paraId="0EB6931D" w14:textId="77777777" w:rsidR="00525D3E" w:rsidRDefault="00741F78" w:rsidP="00246CF8">
      <w:pPr>
        <w:tabs>
          <w:tab w:val="left" w:pos="1440"/>
          <w:tab w:val="left" w:pos="10206"/>
        </w:tabs>
        <w:spacing w:before="240" w:after="240"/>
        <w:ind w:left="1400" w:right="-11"/>
        <w:jc w:val="both"/>
        <w:rPr>
          <w:rFonts w:ascii="Verdana" w:eastAsia="Verdana" w:hAnsi="Verdana" w:cs="Verdana"/>
          <w:color w:val="000000"/>
        </w:rPr>
      </w:pPr>
      <w:r w:rsidRPr="00E145A6">
        <w:rPr>
          <w:rFonts w:ascii="Verdana" w:eastAsia="Verdana" w:hAnsi="Verdana" w:cs="Verdana"/>
          <w:color w:val="000000"/>
        </w:rPr>
        <w:t xml:space="preserve">To register your interest in this tender, obtain any additional information and submit a response please visit the Sell2Wales Web Site at </w:t>
      </w:r>
      <w:bookmarkStart w:id="2" w:name="_Hlk92979193"/>
      <w:r w:rsidR="00BB1BD5">
        <w:rPr>
          <w:rFonts w:ascii="Verdana" w:eastAsia="Verdana" w:hAnsi="Verdana" w:cs="Verdana"/>
          <w:color w:val="000000"/>
        </w:rPr>
        <w:fldChar w:fldCharType="begin"/>
      </w:r>
      <w:r w:rsidR="00BB1BD5">
        <w:rPr>
          <w:rFonts w:ascii="Verdana" w:eastAsia="Verdana" w:hAnsi="Verdana" w:cs="Verdana"/>
          <w:color w:val="000000"/>
        </w:rPr>
        <w:instrText xml:space="preserve"> HYPERLINK "</w:instrText>
      </w:r>
      <w:r w:rsidR="00BB1BD5" w:rsidRPr="00BB1BD5">
        <w:rPr>
          <w:rFonts w:ascii="Verdana" w:eastAsia="Verdana" w:hAnsi="Verdana" w:cs="Verdana"/>
          <w:color w:val="000000"/>
        </w:rPr>
        <w:instrText>https://www.sell2wales.gov.wales/Search</w:instrText>
      </w:r>
      <w:r w:rsidR="00BB1BD5">
        <w:rPr>
          <w:rFonts w:ascii="Verdana" w:eastAsia="Verdana" w:hAnsi="Verdana" w:cs="Verdana"/>
          <w:color w:val="000000"/>
        </w:rPr>
        <w:instrText xml:space="preserve">" </w:instrText>
      </w:r>
      <w:r w:rsidR="00BB1BD5">
        <w:rPr>
          <w:rFonts w:ascii="Verdana" w:eastAsia="Verdana" w:hAnsi="Verdana" w:cs="Verdana"/>
          <w:color w:val="000000"/>
        </w:rPr>
        <w:fldChar w:fldCharType="separate"/>
      </w:r>
      <w:r w:rsidR="00BB1BD5" w:rsidRPr="00BB1BD5">
        <w:rPr>
          <w:rStyle w:val="Hyperlink"/>
          <w:rFonts w:ascii="Verdana" w:eastAsia="Verdana" w:hAnsi="Verdana" w:cs="Verdana"/>
        </w:rPr>
        <w:t>https://www.sell2wales.gov.wales/Search</w:t>
      </w:r>
      <w:bookmarkEnd w:id="2"/>
      <w:r w:rsidR="00BB1BD5">
        <w:rPr>
          <w:rFonts w:ascii="Verdana" w:eastAsia="Verdana" w:hAnsi="Verdana" w:cs="Verdana"/>
          <w:color w:val="000000"/>
        </w:rPr>
        <w:fldChar w:fldCharType="end"/>
      </w:r>
      <w:r w:rsidRPr="00E145A6">
        <w:rPr>
          <w:rFonts w:ascii="Verdana" w:eastAsia="Verdana" w:hAnsi="Verdana" w:cs="Verdana"/>
          <w:color w:val="000000"/>
        </w:rPr>
        <w:t xml:space="preserve"> and search for </w:t>
      </w:r>
    </w:p>
    <w:p w14:paraId="57C9F1F2" w14:textId="0D367BA2" w:rsidR="00902B23" w:rsidRPr="00E145A6" w:rsidRDefault="00BB1BD5" w:rsidP="00246CF8">
      <w:pPr>
        <w:tabs>
          <w:tab w:val="left" w:pos="1440"/>
          <w:tab w:val="left" w:pos="10206"/>
        </w:tabs>
        <w:spacing w:before="240" w:after="240"/>
        <w:ind w:left="1400" w:right="-11"/>
        <w:jc w:val="both"/>
        <w:rPr>
          <w:rFonts w:ascii="Verdana" w:hAnsi="Verdana"/>
        </w:rPr>
      </w:pPr>
      <w:bookmarkStart w:id="3" w:name="_Hlk121814547"/>
      <w:r>
        <w:rPr>
          <w:rFonts w:ascii="Verdana" w:eastAsia="Verdana" w:hAnsi="Verdana" w:cs="Verdana"/>
          <w:color w:val="000000"/>
        </w:rPr>
        <w:t>‘</w:t>
      </w:r>
      <w:r w:rsidR="00902B23" w:rsidRPr="00E145A6">
        <w:rPr>
          <w:rFonts w:ascii="Verdana" w:hAnsi="Verdana"/>
          <w:b/>
        </w:rPr>
        <w:t xml:space="preserve">Tender for the development and submission of Connected Device App - S4C </w:t>
      </w:r>
      <w:proofErr w:type="spellStart"/>
      <w:r w:rsidR="00902B23" w:rsidRPr="00E145A6">
        <w:rPr>
          <w:rFonts w:ascii="Verdana" w:hAnsi="Verdana"/>
          <w:b/>
        </w:rPr>
        <w:t>Clic</w:t>
      </w:r>
      <w:proofErr w:type="spellEnd"/>
      <w:r>
        <w:rPr>
          <w:rFonts w:ascii="Verdana" w:hAnsi="Verdana"/>
          <w:b/>
        </w:rPr>
        <w:t>’</w:t>
      </w:r>
      <w:bookmarkEnd w:id="3"/>
    </w:p>
    <w:p w14:paraId="2B446460" w14:textId="2287B9BC" w:rsidR="00741F78" w:rsidRDefault="00741F78" w:rsidP="00246CF8">
      <w:pPr>
        <w:widowControl w:val="0"/>
        <w:pBdr>
          <w:top w:val="nil"/>
          <w:left w:val="nil"/>
          <w:bottom w:val="nil"/>
          <w:right w:val="nil"/>
          <w:between w:val="nil"/>
        </w:pBdr>
        <w:ind w:left="1400" w:right="-11"/>
        <w:rPr>
          <w:rFonts w:ascii="Verdana" w:eastAsia="Verdana" w:hAnsi="Verdana" w:cs="Verdana"/>
          <w:color w:val="000000"/>
        </w:rPr>
      </w:pPr>
      <w:r w:rsidRPr="00E145A6">
        <w:rPr>
          <w:rFonts w:ascii="Verdana" w:eastAsia="Verdana" w:hAnsi="Verdana" w:cs="Verdana"/>
          <w:color w:val="000000"/>
        </w:rPr>
        <w:t>Tenders may be submitted in Welsh or English. A tender submitted in Welsh will be</w:t>
      </w:r>
      <w:r w:rsidRPr="00E145A6">
        <w:rPr>
          <w:rFonts w:ascii="Verdana" w:eastAsia="Times New Roman" w:hAnsi="Verdana" w:cs="Times New Roman"/>
          <w:color w:val="000000"/>
        </w:rPr>
        <w:t xml:space="preserve"> </w:t>
      </w:r>
      <w:r w:rsidRPr="00E145A6">
        <w:rPr>
          <w:rFonts w:ascii="Verdana" w:eastAsia="Verdana" w:hAnsi="Verdana" w:cs="Verdana"/>
          <w:color w:val="000000"/>
        </w:rPr>
        <w:t>treated no less favourably than a tender submitted in English.</w:t>
      </w:r>
    </w:p>
    <w:p w14:paraId="4BED1F43" w14:textId="77777777" w:rsidR="00BB1BD5" w:rsidRPr="00E145A6" w:rsidRDefault="00BB1BD5" w:rsidP="00246CF8">
      <w:pPr>
        <w:widowControl w:val="0"/>
        <w:pBdr>
          <w:top w:val="nil"/>
          <w:left w:val="nil"/>
          <w:bottom w:val="nil"/>
          <w:right w:val="nil"/>
          <w:between w:val="nil"/>
        </w:pBdr>
        <w:ind w:left="1400" w:right="-11"/>
        <w:rPr>
          <w:rFonts w:ascii="Verdana" w:hAnsi="Verdana"/>
        </w:rPr>
      </w:pPr>
    </w:p>
    <w:p w14:paraId="42257D9F" w14:textId="46456971" w:rsidR="00134CB8" w:rsidRPr="00E145A6" w:rsidRDefault="00741F78" w:rsidP="00246CF8">
      <w:pPr>
        <w:tabs>
          <w:tab w:val="left" w:pos="2268"/>
          <w:tab w:val="left" w:pos="10206"/>
        </w:tabs>
        <w:ind w:left="1400" w:right="-11"/>
        <w:jc w:val="both"/>
        <w:rPr>
          <w:rFonts w:ascii="Verdana" w:hAnsi="Verdana"/>
        </w:rPr>
      </w:pPr>
      <w:r w:rsidRPr="00E145A6">
        <w:rPr>
          <w:rFonts w:ascii="Verdana" w:eastAsia="Verdana" w:hAnsi="Verdana" w:cs="Verdana"/>
          <w:color w:val="000000"/>
        </w:rPr>
        <w:t>NO TENDER RESPONSES RECEIVED AFTER THE DEADLINE FOR RECEIPT OF TENDER</w:t>
      </w:r>
      <w:r w:rsidRPr="00E145A6">
        <w:rPr>
          <w:rFonts w:ascii="Verdana" w:eastAsia="Times New Roman" w:hAnsi="Verdana" w:cs="Times New Roman"/>
          <w:color w:val="000000"/>
        </w:rPr>
        <w:t xml:space="preserve"> </w:t>
      </w:r>
      <w:r w:rsidRPr="00E145A6">
        <w:rPr>
          <w:rFonts w:ascii="Verdana" w:eastAsia="Verdana" w:hAnsi="Verdana" w:cs="Verdana"/>
          <w:color w:val="000000"/>
        </w:rPr>
        <w:t>RESPONSES SET OUT IN PART 4.1 ABOVE OR RECEIVED BY S4C AT AN ADDRESS</w:t>
      </w:r>
      <w:r w:rsidRPr="00E145A6">
        <w:rPr>
          <w:rFonts w:ascii="Verdana" w:eastAsia="Times New Roman" w:hAnsi="Verdana" w:cs="Times New Roman"/>
          <w:color w:val="000000"/>
        </w:rPr>
        <w:t xml:space="preserve"> </w:t>
      </w:r>
      <w:r w:rsidRPr="00E145A6">
        <w:rPr>
          <w:rFonts w:ascii="Verdana" w:eastAsia="Verdana" w:hAnsi="Verdana" w:cs="Verdana"/>
          <w:color w:val="000000"/>
        </w:rPr>
        <w:t>OTHER THAN THAT SET OUT ABOVE WILL BE CONSIDERED AND ANY SUCH TENDER</w:t>
      </w:r>
      <w:r w:rsidRPr="00E145A6">
        <w:rPr>
          <w:rFonts w:ascii="Verdana" w:eastAsia="Times New Roman" w:hAnsi="Verdana" w:cs="Times New Roman"/>
          <w:color w:val="000000"/>
        </w:rPr>
        <w:t xml:space="preserve"> </w:t>
      </w:r>
      <w:r w:rsidRPr="00E145A6">
        <w:rPr>
          <w:rFonts w:ascii="Verdana" w:eastAsia="Verdana" w:hAnsi="Verdana" w:cs="Verdana"/>
          <w:color w:val="000000"/>
        </w:rPr>
        <w:t>RESPONSES WILL BE EXCLUDED FROM THIS TENDER PROCESS.</w:t>
      </w:r>
      <w:r w:rsidR="00EB42DD" w:rsidRPr="00E145A6">
        <w:rPr>
          <w:rFonts w:ascii="Verdana" w:hAnsi="Verdana"/>
        </w:rPr>
        <w:t xml:space="preserve"> </w:t>
      </w:r>
    </w:p>
    <w:p w14:paraId="33511D32" w14:textId="77777777" w:rsidR="00134CB8" w:rsidRPr="00E145A6" w:rsidRDefault="00134CB8" w:rsidP="00246CF8">
      <w:pPr>
        <w:tabs>
          <w:tab w:val="left" w:pos="2268"/>
          <w:tab w:val="left" w:pos="10206"/>
        </w:tabs>
        <w:ind w:left="1400" w:right="-11"/>
        <w:jc w:val="both"/>
        <w:rPr>
          <w:rFonts w:ascii="Verdana" w:hAnsi="Verdana"/>
        </w:rPr>
      </w:pPr>
    </w:p>
    <w:p w14:paraId="49D9D83C" w14:textId="62D52F7E" w:rsidR="00134CB8" w:rsidRPr="00E145A6" w:rsidRDefault="00EB42DD" w:rsidP="00246CF8">
      <w:pPr>
        <w:tabs>
          <w:tab w:val="left" w:pos="2268"/>
          <w:tab w:val="left" w:pos="10206"/>
        </w:tabs>
        <w:ind w:left="1400" w:right="-11"/>
        <w:jc w:val="both"/>
        <w:rPr>
          <w:rFonts w:ascii="Verdana" w:hAnsi="Verdana"/>
        </w:rPr>
      </w:pPr>
      <w:r w:rsidRPr="00E145A6">
        <w:rPr>
          <w:rFonts w:ascii="Verdana" w:hAnsi="Verdana"/>
        </w:rPr>
        <w:t xml:space="preserve">S4C accepts no responsibility for the shortcomings of any delivery system or for any lost, delayed or defective tender responses. It is up to </w:t>
      </w:r>
      <w:r w:rsidR="00741F78" w:rsidRPr="00E145A6">
        <w:rPr>
          <w:rFonts w:ascii="Verdana" w:hAnsi="Verdana"/>
        </w:rPr>
        <w:t>Tenderers</w:t>
      </w:r>
      <w:r w:rsidRPr="00E145A6">
        <w:rPr>
          <w:rFonts w:ascii="Verdana" w:hAnsi="Verdana"/>
        </w:rPr>
        <w:t xml:space="preserve"> to ensure that their tender responses (and any attachments) are prepared in good time (taking into account the possibility of staff absences or technical failures) and are submitted in advance of the deadline for receipt of tender responses set out in Part 4.1 above. </w:t>
      </w:r>
    </w:p>
    <w:p w14:paraId="563F6B07" w14:textId="77777777" w:rsidR="00134CB8" w:rsidRPr="00E145A6" w:rsidRDefault="00134CB8" w:rsidP="00246CF8">
      <w:pPr>
        <w:tabs>
          <w:tab w:val="left" w:pos="2268"/>
          <w:tab w:val="left" w:pos="10206"/>
        </w:tabs>
        <w:ind w:left="1400" w:right="-11"/>
        <w:jc w:val="both"/>
        <w:rPr>
          <w:rFonts w:ascii="Verdana" w:hAnsi="Verdana"/>
        </w:rPr>
      </w:pPr>
    </w:p>
    <w:p w14:paraId="7ED9AD8B" w14:textId="77777777" w:rsidR="00CF3EAB" w:rsidRPr="00BB1BD5" w:rsidRDefault="00CF3EAB" w:rsidP="00246CF8">
      <w:pPr>
        <w:tabs>
          <w:tab w:val="left" w:pos="2268"/>
          <w:tab w:val="left" w:pos="10206"/>
        </w:tabs>
        <w:ind w:left="1400" w:right="-11"/>
        <w:jc w:val="both"/>
        <w:rPr>
          <w:rFonts w:ascii="Verdana" w:hAnsi="Verdana"/>
          <w:b/>
          <w:bCs/>
        </w:rPr>
      </w:pPr>
      <w:r w:rsidRPr="00BB1BD5">
        <w:rPr>
          <w:rFonts w:ascii="Verdana" w:hAnsi="Verdana"/>
          <w:b/>
          <w:bCs/>
        </w:rPr>
        <w:t>4.3</w:t>
      </w:r>
      <w:r w:rsidRPr="00BB1BD5">
        <w:rPr>
          <w:rFonts w:ascii="Verdana" w:hAnsi="Verdana"/>
          <w:b/>
          <w:bCs/>
        </w:rPr>
        <w:tab/>
        <w:t>Consideration of Tender Responses and Notification of Result</w:t>
      </w:r>
    </w:p>
    <w:p w14:paraId="7FE3B423" w14:textId="77777777" w:rsidR="00CF3EAB" w:rsidRPr="00E145A6" w:rsidRDefault="00CF3EAB" w:rsidP="00246CF8">
      <w:pPr>
        <w:tabs>
          <w:tab w:val="left" w:pos="2268"/>
          <w:tab w:val="left" w:pos="10206"/>
        </w:tabs>
        <w:ind w:left="1400" w:right="-11"/>
        <w:jc w:val="both"/>
        <w:rPr>
          <w:rFonts w:ascii="Verdana" w:hAnsi="Verdana"/>
        </w:rPr>
      </w:pPr>
    </w:p>
    <w:p w14:paraId="59F9BF03" w14:textId="5D02EAC0" w:rsidR="00134CB8" w:rsidRPr="00E145A6" w:rsidRDefault="00CF3EAB" w:rsidP="00246CF8">
      <w:pPr>
        <w:tabs>
          <w:tab w:val="left" w:pos="2268"/>
          <w:tab w:val="left" w:pos="10206"/>
        </w:tabs>
        <w:ind w:left="1400" w:right="-11"/>
        <w:jc w:val="both"/>
        <w:rPr>
          <w:rFonts w:ascii="Verdana" w:hAnsi="Verdana"/>
        </w:rPr>
      </w:pPr>
      <w:r w:rsidRPr="00E145A6">
        <w:rPr>
          <w:rFonts w:ascii="Verdana" w:hAnsi="Verdana"/>
        </w:rPr>
        <w:lastRenderedPageBreak/>
        <w:t>S4C will consider all tender responses received by S4C in compliance with the requirements detailed in this ITT in accordance with the procedure and criteria detailed in Part 5 below. The award of the contract will be based on S4C’s assessment of the tender response that is the most economically advantageous in accordance with the criteria set out in Part 5 below. All Tenderers who submitted a tender response will be notified of the outcome of S4C’s evaluation by email. See further Part 5.4 below.</w:t>
      </w:r>
    </w:p>
    <w:p w14:paraId="4DC8B34C" w14:textId="77777777" w:rsidR="00CF3EAB" w:rsidRPr="00E145A6" w:rsidRDefault="00CF3EAB" w:rsidP="00246CF8">
      <w:pPr>
        <w:tabs>
          <w:tab w:val="left" w:pos="2268"/>
          <w:tab w:val="left" w:pos="10206"/>
        </w:tabs>
        <w:ind w:left="1400" w:right="-11"/>
        <w:jc w:val="both"/>
        <w:rPr>
          <w:rFonts w:ascii="Verdana" w:hAnsi="Verdana"/>
        </w:rPr>
      </w:pPr>
    </w:p>
    <w:p w14:paraId="5D21BD44" w14:textId="117043FD" w:rsidR="00134CB8" w:rsidRPr="00E145A6" w:rsidRDefault="00EB42DD" w:rsidP="00246CF8">
      <w:pPr>
        <w:tabs>
          <w:tab w:val="left" w:pos="2268"/>
          <w:tab w:val="left" w:pos="10206"/>
        </w:tabs>
        <w:ind w:left="1400" w:right="-11"/>
        <w:jc w:val="both"/>
        <w:rPr>
          <w:rFonts w:ascii="Verdana" w:hAnsi="Verdana"/>
        </w:rPr>
      </w:pPr>
      <w:r w:rsidRPr="00E145A6">
        <w:rPr>
          <w:rFonts w:ascii="Verdana" w:hAnsi="Verdana"/>
          <w:b/>
        </w:rPr>
        <w:t>4.</w:t>
      </w:r>
      <w:r w:rsidR="00CF3EAB" w:rsidRPr="00E145A6">
        <w:rPr>
          <w:rFonts w:ascii="Verdana" w:hAnsi="Verdana"/>
          <w:b/>
        </w:rPr>
        <w:t>4</w:t>
      </w:r>
      <w:r w:rsidRPr="00E145A6">
        <w:rPr>
          <w:rFonts w:ascii="Verdana" w:hAnsi="Verdana"/>
          <w:b/>
        </w:rPr>
        <w:tab/>
        <w:t xml:space="preserve">Clarification of Tender Responses </w:t>
      </w:r>
    </w:p>
    <w:p w14:paraId="7266B81C" w14:textId="77777777" w:rsidR="00134CB8" w:rsidRPr="00E145A6" w:rsidRDefault="00134CB8" w:rsidP="00246CF8">
      <w:pPr>
        <w:tabs>
          <w:tab w:val="left" w:pos="2268"/>
          <w:tab w:val="left" w:pos="10206"/>
        </w:tabs>
        <w:ind w:left="1400" w:right="-11"/>
        <w:jc w:val="both"/>
        <w:rPr>
          <w:rFonts w:ascii="Verdana" w:hAnsi="Verdana"/>
        </w:rPr>
      </w:pPr>
    </w:p>
    <w:p w14:paraId="69B20547" w14:textId="77777777" w:rsidR="00134CB8" w:rsidRPr="00E145A6" w:rsidRDefault="00EB42DD" w:rsidP="00246CF8">
      <w:pPr>
        <w:tabs>
          <w:tab w:val="left" w:pos="2268"/>
          <w:tab w:val="left" w:pos="10206"/>
        </w:tabs>
        <w:ind w:left="1400" w:right="-11"/>
        <w:jc w:val="both"/>
        <w:rPr>
          <w:rFonts w:ascii="Verdana" w:hAnsi="Verdana"/>
        </w:rPr>
      </w:pPr>
      <w:r w:rsidRPr="00E145A6">
        <w:rPr>
          <w:rFonts w:ascii="Verdana" w:hAnsi="Verdana"/>
        </w:rPr>
        <w:t xml:space="preserve">S4C may require prospective suppliers to provide further information and/or clarification of any matters contained in their tender responses. </w:t>
      </w:r>
    </w:p>
    <w:p w14:paraId="6D815F6A" w14:textId="77777777" w:rsidR="00134CB8" w:rsidRPr="00E145A6" w:rsidRDefault="00134CB8" w:rsidP="00246CF8">
      <w:pPr>
        <w:tabs>
          <w:tab w:val="left" w:pos="2268"/>
          <w:tab w:val="left" w:pos="10206"/>
        </w:tabs>
        <w:ind w:left="1400" w:right="-11"/>
        <w:jc w:val="both"/>
        <w:rPr>
          <w:rFonts w:ascii="Verdana" w:hAnsi="Verdana"/>
        </w:rPr>
      </w:pPr>
    </w:p>
    <w:p w14:paraId="54F1744C" w14:textId="341C0D05" w:rsidR="002E137A" w:rsidRPr="00E145A6" w:rsidRDefault="002E137A" w:rsidP="00246CF8">
      <w:pPr>
        <w:autoSpaceDE w:val="0"/>
        <w:autoSpaceDN w:val="0"/>
        <w:adjustRightInd w:val="0"/>
        <w:ind w:left="1400" w:right="-11"/>
        <w:rPr>
          <w:rFonts w:ascii="Verdana" w:hAnsi="Verdana"/>
          <w:lang w:eastAsia="en-GB"/>
        </w:rPr>
      </w:pPr>
      <w:r w:rsidRPr="00E145A6">
        <w:rPr>
          <w:rFonts w:ascii="Verdana" w:hAnsi="Verdana"/>
          <w:lang w:eastAsia="en-GB"/>
        </w:rPr>
        <w:t xml:space="preserve">S4C </w:t>
      </w:r>
      <w:r w:rsidR="00902B23" w:rsidRPr="00E145A6">
        <w:rPr>
          <w:rFonts w:ascii="Verdana" w:hAnsi="Verdana"/>
          <w:lang w:eastAsia="en-GB"/>
        </w:rPr>
        <w:t xml:space="preserve">may </w:t>
      </w:r>
      <w:r w:rsidRPr="00E145A6">
        <w:rPr>
          <w:rFonts w:ascii="Verdana" w:hAnsi="Verdana"/>
          <w:lang w:eastAsia="en-GB"/>
        </w:rPr>
        <w:t xml:space="preserve">require shortlisted tenderers to attend </w:t>
      </w:r>
      <w:r w:rsidR="00246CF8">
        <w:rPr>
          <w:rFonts w:ascii="Verdana" w:hAnsi="Verdana"/>
          <w:lang w:eastAsia="en-GB"/>
        </w:rPr>
        <w:t xml:space="preserve">an online </w:t>
      </w:r>
      <w:r w:rsidRPr="00E145A6">
        <w:rPr>
          <w:rFonts w:ascii="Verdana" w:hAnsi="Verdana"/>
          <w:lang w:eastAsia="en-GB"/>
        </w:rPr>
        <w:t>interview to give a brief overview of the details set out in the tender response document and to make a presentation following a response to a brief(s) for media planning.</w:t>
      </w:r>
    </w:p>
    <w:p w14:paraId="4E07674B" w14:textId="77777777" w:rsidR="002E137A" w:rsidRPr="00E145A6" w:rsidRDefault="002E137A" w:rsidP="00246CF8">
      <w:pPr>
        <w:autoSpaceDE w:val="0"/>
        <w:autoSpaceDN w:val="0"/>
        <w:adjustRightInd w:val="0"/>
        <w:ind w:left="1400" w:right="-11"/>
        <w:rPr>
          <w:rFonts w:ascii="Verdana" w:hAnsi="Verdana"/>
          <w:lang w:eastAsia="en-GB"/>
        </w:rPr>
      </w:pPr>
    </w:p>
    <w:p w14:paraId="0D12805D" w14:textId="77777777" w:rsidR="002E137A" w:rsidRPr="00E145A6" w:rsidRDefault="002E137A" w:rsidP="00246CF8">
      <w:pPr>
        <w:autoSpaceDE w:val="0"/>
        <w:autoSpaceDN w:val="0"/>
        <w:adjustRightInd w:val="0"/>
        <w:ind w:left="1400" w:right="-11"/>
        <w:rPr>
          <w:rFonts w:ascii="Verdana" w:hAnsi="Verdana"/>
          <w:i/>
        </w:rPr>
      </w:pPr>
      <w:r w:rsidRPr="00E145A6">
        <w:rPr>
          <w:rFonts w:ascii="Verdana" w:hAnsi="Verdana"/>
          <w:lang w:eastAsia="en-GB"/>
        </w:rPr>
        <w:t xml:space="preserve">The interview may be conducted in Welsh or English. Please note your language choice on the Basic Information Form. If you choose a Welsh interview, we will provide a translation service from Welsh to English if necessary. </w:t>
      </w:r>
    </w:p>
    <w:p w14:paraId="1736518F" w14:textId="77777777" w:rsidR="00134CB8" w:rsidRPr="00E145A6" w:rsidRDefault="00134CB8">
      <w:pPr>
        <w:tabs>
          <w:tab w:val="left" w:pos="2268"/>
          <w:tab w:val="left" w:pos="10206"/>
        </w:tabs>
        <w:ind w:left="1400" w:right="589"/>
        <w:jc w:val="both"/>
        <w:rPr>
          <w:rFonts w:ascii="Verdana" w:hAnsi="Verdana"/>
        </w:rPr>
      </w:pPr>
    </w:p>
    <w:p w14:paraId="19E38BBB" w14:textId="77777777" w:rsidR="00134CB8" w:rsidRPr="00E145A6" w:rsidRDefault="00EB42DD">
      <w:pPr>
        <w:tabs>
          <w:tab w:val="left" w:pos="2268"/>
          <w:tab w:val="left" w:pos="10206"/>
        </w:tabs>
        <w:ind w:left="1400" w:right="589"/>
        <w:jc w:val="both"/>
        <w:rPr>
          <w:rFonts w:ascii="Verdana" w:hAnsi="Verdana"/>
        </w:rPr>
      </w:pPr>
      <w:r w:rsidRPr="00E145A6">
        <w:rPr>
          <w:rFonts w:ascii="Verdana" w:hAnsi="Verdana"/>
          <w:b/>
        </w:rPr>
        <w:t>4.5</w:t>
      </w:r>
      <w:r w:rsidRPr="00E145A6">
        <w:rPr>
          <w:rFonts w:ascii="Verdana" w:hAnsi="Verdana"/>
          <w:b/>
        </w:rPr>
        <w:tab/>
        <w:t>Requests for Further Information</w:t>
      </w:r>
    </w:p>
    <w:p w14:paraId="497441ED" w14:textId="77777777" w:rsidR="00134CB8" w:rsidRPr="00E145A6" w:rsidRDefault="00134CB8">
      <w:pPr>
        <w:tabs>
          <w:tab w:val="left" w:pos="2268"/>
          <w:tab w:val="left" w:pos="10206"/>
        </w:tabs>
        <w:ind w:left="1400" w:right="589"/>
        <w:jc w:val="both"/>
        <w:rPr>
          <w:rFonts w:ascii="Verdana" w:hAnsi="Verdana"/>
        </w:rPr>
      </w:pPr>
    </w:p>
    <w:p w14:paraId="0C11F565" w14:textId="5DB6E9FA" w:rsidR="00134CB8" w:rsidRPr="00E145A6" w:rsidRDefault="00EB42DD">
      <w:pPr>
        <w:tabs>
          <w:tab w:val="left" w:pos="2268"/>
          <w:tab w:val="left" w:pos="10206"/>
        </w:tabs>
        <w:ind w:left="1400" w:right="589"/>
        <w:jc w:val="both"/>
        <w:rPr>
          <w:rFonts w:ascii="Verdana" w:hAnsi="Verdana"/>
        </w:rPr>
      </w:pPr>
      <w:r w:rsidRPr="00E145A6">
        <w:rPr>
          <w:rFonts w:ascii="Verdana" w:hAnsi="Verdana"/>
        </w:rPr>
        <w:t xml:space="preserve">All contact in relation to this tender process including any requests for further information and/or guidance in completing tender responses must be made </w:t>
      </w:r>
      <w:r w:rsidR="002E137A" w:rsidRPr="00E145A6">
        <w:rPr>
          <w:rFonts w:ascii="Verdana" w:eastAsia="Verdana" w:hAnsi="Verdana" w:cs="Verdana"/>
          <w:color w:val="000000"/>
        </w:rPr>
        <w:t>via the Sell2Wales Web Site as noted above.</w:t>
      </w:r>
    </w:p>
    <w:p w14:paraId="27FFE46E" w14:textId="77777777" w:rsidR="00134CB8" w:rsidRPr="00E145A6" w:rsidRDefault="00134CB8">
      <w:pPr>
        <w:tabs>
          <w:tab w:val="left" w:pos="2268"/>
          <w:tab w:val="left" w:pos="10206"/>
        </w:tabs>
        <w:ind w:left="1400" w:right="589"/>
        <w:jc w:val="both"/>
        <w:rPr>
          <w:rFonts w:ascii="Verdana" w:hAnsi="Verdana"/>
        </w:rPr>
      </w:pPr>
    </w:p>
    <w:p w14:paraId="1EEB2768" w14:textId="4D3AFBBA" w:rsidR="00134CB8" w:rsidRPr="00E145A6" w:rsidRDefault="002E137A">
      <w:pPr>
        <w:tabs>
          <w:tab w:val="left" w:pos="2268"/>
          <w:tab w:val="left" w:pos="10206"/>
        </w:tabs>
        <w:ind w:left="1400" w:right="589"/>
        <w:jc w:val="both"/>
        <w:rPr>
          <w:rFonts w:ascii="Verdana" w:hAnsi="Verdana"/>
        </w:rPr>
      </w:pPr>
      <w:r w:rsidRPr="00E145A6">
        <w:rPr>
          <w:rFonts w:ascii="Verdana" w:hAnsi="Verdana"/>
        </w:rPr>
        <w:t>Tenderers</w:t>
      </w:r>
      <w:r w:rsidR="00EB42DD" w:rsidRPr="00E145A6">
        <w:rPr>
          <w:rFonts w:ascii="Verdana" w:hAnsi="Verdana"/>
        </w:rPr>
        <w:t xml:space="preserve"> must not in any way canvass or solicit information relating to this tender process from any other officer, employee, agent or adviser of S4C.  </w:t>
      </w:r>
    </w:p>
    <w:p w14:paraId="3E537349" w14:textId="77777777" w:rsidR="00134CB8" w:rsidRPr="00E145A6" w:rsidRDefault="00134CB8">
      <w:pPr>
        <w:tabs>
          <w:tab w:val="left" w:pos="2268"/>
          <w:tab w:val="left" w:pos="10206"/>
        </w:tabs>
        <w:ind w:left="1400" w:right="589"/>
        <w:jc w:val="both"/>
        <w:rPr>
          <w:rFonts w:ascii="Verdana" w:hAnsi="Verdana"/>
        </w:rPr>
      </w:pPr>
    </w:p>
    <w:p w14:paraId="227A7B55" w14:textId="6AD7FB97" w:rsidR="00134CB8" w:rsidRPr="00E145A6" w:rsidRDefault="002E137A">
      <w:pPr>
        <w:tabs>
          <w:tab w:val="left" w:pos="2268"/>
          <w:tab w:val="left" w:pos="10206"/>
        </w:tabs>
        <w:ind w:left="1400" w:right="589"/>
        <w:jc w:val="both"/>
        <w:rPr>
          <w:rFonts w:ascii="Verdana" w:hAnsi="Verdana"/>
        </w:rPr>
      </w:pPr>
      <w:r w:rsidRPr="00E145A6">
        <w:rPr>
          <w:rFonts w:ascii="Verdana" w:hAnsi="Verdana"/>
        </w:rPr>
        <w:t>Tenderers</w:t>
      </w:r>
      <w:r w:rsidR="00EB42DD" w:rsidRPr="00E145A6">
        <w:rPr>
          <w:rFonts w:ascii="Verdana" w:hAnsi="Verdana"/>
        </w:rPr>
        <w:t xml:space="preserve"> are encouraged to identify any further information and/or guidance that they may require in connection with this tender process as early as possible. The deadline for submission of requests for further information and/or guidance is set out in Part 4.1. Any requests received after this deadline will not be considered.  S4C will endeavour to deal promptly with all requests received before this deadline. </w:t>
      </w:r>
    </w:p>
    <w:p w14:paraId="4FDA2E1D" w14:textId="77777777" w:rsidR="00134CB8" w:rsidRPr="00E145A6" w:rsidRDefault="00134CB8">
      <w:pPr>
        <w:tabs>
          <w:tab w:val="left" w:pos="2268"/>
          <w:tab w:val="left" w:pos="10206"/>
        </w:tabs>
        <w:ind w:left="1400" w:right="589"/>
        <w:jc w:val="both"/>
        <w:rPr>
          <w:rFonts w:ascii="Verdana" w:hAnsi="Verdana"/>
        </w:rPr>
      </w:pPr>
    </w:p>
    <w:p w14:paraId="0027FE42" w14:textId="7ADBB4B5" w:rsidR="00134CB8" w:rsidRPr="00E145A6" w:rsidRDefault="00EB42DD">
      <w:pPr>
        <w:tabs>
          <w:tab w:val="left" w:pos="2268"/>
          <w:tab w:val="left" w:pos="10206"/>
        </w:tabs>
        <w:ind w:left="1400" w:right="589"/>
        <w:jc w:val="both"/>
        <w:rPr>
          <w:rFonts w:ascii="Verdana" w:hAnsi="Verdana"/>
        </w:rPr>
      </w:pPr>
      <w:r w:rsidRPr="00E145A6">
        <w:rPr>
          <w:rFonts w:ascii="Verdana" w:hAnsi="Verdana"/>
        </w:rPr>
        <w:t xml:space="preserve">In the interests of fairness and transparency please note that all requests for further information and/or guidance in respect of this tender process and S4C’s responses to such requests will be disclosed to all </w:t>
      </w:r>
      <w:r w:rsidR="002E137A" w:rsidRPr="00E145A6">
        <w:rPr>
          <w:rFonts w:ascii="Verdana" w:eastAsia="Verdana" w:hAnsi="Verdana" w:cs="Verdana"/>
          <w:color w:val="000000"/>
        </w:rPr>
        <w:t>Tenderers via the Sell2Wales Web Site as noted above.</w:t>
      </w:r>
    </w:p>
    <w:p w14:paraId="1951D6C9" w14:textId="77777777" w:rsidR="00134CB8" w:rsidRPr="00E145A6" w:rsidRDefault="00134CB8">
      <w:pPr>
        <w:tabs>
          <w:tab w:val="left" w:pos="2268"/>
          <w:tab w:val="left" w:pos="10206"/>
        </w:tabs>
        <w:ind w:left="1400" w:right="589"/>
        <w:jc w:val="both"/>
        <w:rPr>
          <w:rFonts w:ascii="Verdana" w:hAnsi="Verdana"/>
        </w:rPr>
      </w:pPr>
    </w:p>
    <w:p w14:paraId="73A9A852" w14:textId="6AF8EE83" w:rsidR="00134CB8" w:rsidRPr="00E145A6" w:rsidRDefault="00EB42DD">
      <w:pPr>
        <w:tabs>
          <w:tab w:val="left" w:pos="2268"/>
          <w:tab w:val="left" w:pos="10206"/>
        </w:tabs>
        <w:ind w:left="1400" w:right="589"/>
        <w:jc w:val="both"/>
        <w:rPr>
          <w:rFonts w:ascii="Verdana" w:hAnsi="Verdana"/>
        </w:rPr>
      </w:pPr>
      <w:r w:rsidRPr="00E145A6">
        <w:rPr>
          <w:rFonts w:ascii="Verdana" w:hAnsi="Verdana"/>
        </w:rPr>
        <w:t xml:space="preserve">If </w:t>
      </w:r>
      <w:r w:rsidR="002E137A" w:rsidRPr="00E145A6">
        <w:rPr>
          <w:rFonts w:ascii="Verdana" w:hAnsi="Verdana"/>
        </w:rPr>
        <w:t>Tenderers</w:t>
      </w:r>
      <w:r w:rsidRPr="00E145A6">
        <w:rPr>
          <w:rFonts w:ascii="Verdana" w:hAnsi="Verdana"/>
        </w:rPr>
        <w:t xml:space="preserve"> consider any request for further information and/or guidance which they make to be commercially sensitive, they must clearly mark the request as “commercially sensitive” and supply the reasons why they consider it to be commercially sensitive. Please note, however, that S4C will determine, in its sole discretion, whether it considers any such request to be commercially sensitive.  If S4C determines that a request is commercially sensitive, S4C will not disclose the request or its response to such request to other </w:t>
      </w:r>
      <w:r w:rsidR="002E137A" w:rsidRPr="00E145A6">
        <w:rPr>
          <w:rFonts w:ascii="Verdana" w:hAnsi="Verdana"/>
        </w:rPr>
        <w:t>Tenderers</w:t>
      </w:r>
      <w:r w:rsidRPr="00E145A6">
        <w:rPr>
          <w:rFonts w:ascii="Verdana" w:hAnsi="Verdana"/>
        </w:rPr>
        <w:t xml:space="preserve">.  If S4C determines that a request is not commercially sensitive it will inform the </w:t>
      </w:r>
      <w:r w:rsidR="002E137A" w:rsidRPr="00E145A6">
        <w:rPr>
          <w:rFonts w:ascii="Verdana" w:hAnsi="Verdana"/>
        </w:rPr>
        <w:t>Tenderer</w:t>
      </w:r>
      <w:r w:rsidRPr="00E145A6">
        <w:rPr>
          <w:rFonts w:ascii="Verdana" w:hAnsi="Verdana"/>
        </w:rPr>
        <w:t xml:space="preserve">. If the </w:t>
      </w:r>
      <w:r w:rsidR="002E137A" w:rsidRPr="00E145A6">
        <w:rPr>
          <w:rFonts w:ascii="Verdana" w:hAnsi="Verdana"/>
        </w:rPr>
        <w:t>Tenderer</w:t>
      </w:r>
      <w:r w:rsidRPr="00E145A6">
        <w:rPr>
          <w:rFonts w:ascii="Verdana" w:hAnsi="Verdana"/>
        </w:rPr>
        <w:t xml:space="preserve"> agrees that the request is not commercially sensitive S4C will respond to the request and will be entitled to disclose the request and its response thereto to all </w:t>
      </w:r>
      <w:r w:rsidR="002E137A" w:rsidRPr="00E145A6">
        <w:rPr>
          <w:rFonts w:ascii="Verdana" w:hAnsi="Verdana"/>
        </w:rPr>
        <w:t>Tenderers</w:t>
      </w:r>
      <w:r w:rsidRPr="00E145A6">
        <w:rPr>
          <w:rFonts w:ascii="Verdana" w:hAnsi="Verdana"/>
        </w:rPr>
        <w:t xml:space="preserve">.  If the </w:t>
      </w:r>
      <w:r w:rsidR="002E137A" w:rsidRPr="00E145A6">
        <w:rPr>
          <w:rFonts w:ascii="Verdana" w:hAnsi="Verdana"/>
        </w:rPr>
        <w:t>Tenderer</w:t>
      </w:r>
      <w:r w:rsidRPr="00E145A6">
        <w:rPr>
          <w:rFonts w:ascii="Verdana" w:hAnsi="Verdana"/>
        </w:rPr>
        <w:t xml:space="preserve"> does not agree that the request is not commercially sensitive or does not inform S4C whether or not it so agrees within a period of one working day, the request shall be deemed to be withdrawn and S4C will not respond to it. Nothing in this paragraph will be interpreted or construed as limiting in any way S4C’s ability to disclose any information to any person in complying with its freedom of information obligations as outlined in Part 6.6 below.</w:t>
      </w:r>
    </w:p>
    <w:p w14:paraId="4EAB4F0D" w14:textId="77777777" w:rsidR="00134CB8" w:rsidRPr="00E145A6" w:rsidRDefault="00134CB8">
      <w:pPr>
        <w:tabs>
          <w:tab w:val="left" w:pos="2268"/>
          <w:tab w:val="left" w:pos="10206"/>
        </w:tabs>
        <w:ind w:left="1400" w:right="589"/>
        <w:jc w:val="both"/>
        <w:rPr>
          <w:rFonts w:ascii="Verdana" w:hAnsi="Verdana"/>
        </w:rPr>
      </w:pPr>
    </w:p>
    <w:p w14:paraId="1D047C1E" w14:textId="6AE315EB" w:rsidR="00134CB8" w:rsidRPr="00E145A6" w:rsidRDefault="00EB42DD">
      <w:pPr>
        <w:tabs>
          <w:tab w:val="left" w:pos="2268"/>
          <w:tab w:val="left" w:pos="10206"/>
        </w:tabs>
        <w:ind w:left="1400" w:right="589"/>
        <w:jc w:val="both"/>
        <w:rPr>
          <w:rFonts w:ascii="Verdana" w:hAnsi="Verdana"/>
        </w:rPr>
      </w:pPr>
      <w:r w:rsidRPr="00E145A6">
        <w:rPr>
          <w:rFonts w:ascii="Verdana" w:hAnsi="Verdana"/>
        </w:rPr>
        <w:lastRenderedPageBreak/>
        <w:t xml:space="preserve">Any requests and any responses thereto which are disclosed to all </w:t>
      </w:r>
      <w:r w:rsidR="00CF1B56" w:rsidRPr="00E145A6">
        <w:rPr>
          <w:rFonts w:ascii="Verdana" w:hAnsi="Verdana"/>
        </w:rPr>
        <w:t>Tenderers</w:t>
      </w:r>
      <w:r w:rsidRPr="00E145A6">
        <w:rPr>
          <w:rFonts w:ascii="Verdana" w:hAnsi="Verdana"/>
        </w:rPr>
        <w:t xml:space="preserve"> will be deemed to form part of this ITT.</w:t>
      </w:r>
    </w:p>
    <w:p w14:paraId="501A4EEF" w14:textId="77777777" w:rsidR="00134CB8" w:rsidRPr="00E145A6" w:rsidRDefault="00134CB8">
      <w:pPr>
        <w:tabs>
          <w:tab w:val="left" w:pos="2268"/>
          <w:tab w:val="left" w:pos="10206"/>
        </w:tabs>
        <w:ind w:left="1400" w:right="589"/>
        <w:jc w:val="both"/>
        <w:rPr>
          <w:rFonts w:ascii="Verdana" w:hAnsi="Verdana"/>
        </w:rPr>
      </w:pPr>
    </w:p>
    <w:p w14:paraId="1C52FDF8" w14:textId="77777777" w:rsidR="00134CB8" w:rsidRPr="00E145A6" w:rsidRDefault="00134CB8">
      <w:pPr>
        <w:tabs>
          <w:tab w:val="left" w:pos="2268"/>
          <w:tab w:val="left" w:pos="10206"/>
        </w:tabs>
        <w:ind w:right="589"/>
        <w:jc w:val="both"/>
        <w:rPr>
          <w:rFonts w:ascii="Verdana" w:hAnsi="Verdana"/>
        </w:rPr>
      </w:pPr>
    </w:p>
    <w:p w14:paraId="36E5D016" w14:textId="77777777" w:rsidR="00134CB8" w:rsidRPr="00E145A6" w:rsidRDefault="00134CB8">
      <w:pPr>
        <w:tabs>
          <w:tab w:val="left" w:pos="2268"/>
          <w:tab w:val="left" w:pos="10206"/>
        </w:tabs>
        <w:ind w:left="1400" w:right="589"/>
        <w:jc w:val="both"/>
        <w:rPr>
          <w:rFonts w:ascii="Verdana" w:hAnsi="Verdana"/>
        </w:rPr>
      </w:pPr>
    </w:p>
    <w:p w14:paraId="5D8D721A" w14:textId="77777777" w:rsidR="00CF1B56" w:rsidRPr="00E145A6" w:rsidRDefault="00CF1B56">
      <w:pPr>
        <w:rPr>
          <w:rFonts w:ascii="Verdana" w:hAnsi="Verdana"/>
          <w:b/>
        </w:rPr>
      </w:pPr>
      <w:r w:rsidRPr="00E145A6">
        <w:rPr>
          <w:rFonts w:ascii="Verdana" w:hAnsi="Verdana"/>
          <w:b/>
        </w:rPr>
        <w:br w:type="page"/>
      </w:r>
    </w:p>
    <w:p w14:paraId="296CB04A" w14:textId="03936707" w:rsidR="00134CB8" w:rsidRPr="00E145A6" w:rsidRDefault="00EB42DD" w:rsidP="00246CF8">
      <w:pPr>
        <w:tabs>
          <w:tab w:val="left" w:pos="2268"/>
          <w:tab w:val="left" w:pos="10206"/>
        </w:tabs>
        <w:ind w:left="1400" w:right="589"/>
        <w:jc w:val="both"/>
        <w:rPr>
          <w:rFonts w:ascii="Verdana" w:hAnsi="Verdana"/>
        </w:rPr>
      </w:pPr>
      <w:r w:rsidRPr="00E145A6">
        <w:rPr>
          <w:rFonts w:ascii="Verdana" w:hAnsi="Verdana"/>
          <w:b/>
        </w:rPr>
        <w:lastRenderedPageBreak/>
        <w:t>PART 5</w:t>
      </w:r>
      <w:r w:rsidRPr="00E145A6">
        <w:rPr>
          <w:rFonts w:ascii="Verdana" w:hAnsi="Verdana"/>
          <w:b/>
        </w:rPr>
        <w:tab/>
        <w:t xml:space="preserve">EVALUATION CRITERIA </w:t>
      </w:r>
      <w:r w:rsidR="00CF1B56" w:rsidRPr="00E145A6">
        <w:rPr>
          <w:rFonts w:ascii="Verdana" w:hAnsi="Verdana"/>
          <w:b/>
        </w:rPr>
        <w:t>AND CONTRACT AWARD</w:t>
      </w:r>
    </w:p>
    <w:p w14:paraId="49B3C79F" w14:textId="77777777" w:rsidR="00134CB8" w:rsidRPr="00E145A6" w:rsidRDefault="00134CB8">
      <w:pPr>
        <w:tabs>
          <w:tab w:val="left" w:pos="2268"/>
          <w:tab w:val="left" w:pos="10206"/>
        </w:tabs>
        <w:ind w:left="1400" w:right="589"/>
        <w:jc w:val="both"/>
        <w:rPr>
          <w:rFonts w:ascii="Verdana" w:hAnsi="Verdana"/>
        </w:rPr>
      </w:pPr>
    </w:p>
    <w:p w14:paraId="10FDF635" w14:textId="77777777" w:rsidR="00134CB8" w:rsidRPr="00E145A6" w:rsidRDefault="00EB42DD" w:rsidP="00246CF8">
      <w:pPr>
        <w:tabs>
          <w:tab w:val="left" w:pos="2268"/>
          <w:tab w:val="left" w:pos="10206"/>
        </w:tabs>
        <w:ind w:left="1400" w:right="-11"/>
        <w:jc w:val="both"/>
        <w:rPr>
          <w:rFonts w:ascii="Verdana" w:hAnsi="Verdana"/>
        </w:rPr>
      </w:pPr>
      <w:r w:rsidRPr="00E145A6">
        <w:rPr>
          <w:rFonts w:ascii="Verdana" w:hAnsi="Verdana"/>
          <w:b/>
        </w:rPr>
        <w:t>5.1</w:t>
      </w:r>
      <w:r w:rsidRPr="00E145A6">
        <w:rPr>
          <w:rFonts w:ascii="Verdana" w:hAnsi="Verdana"/>
          <w:b/>
        </w:rPr>
        <w:tab/>
        <w:t>Compliance Testing</w:t>
      </w:r>
    </w:p>
    <w:p w14:paraId="79DB01C1" w14:textId="77777777" w:rsidR="00134CB8" w:rsidRPr="00E145A6" w:rsidRDefault="00134CB8" w:rsidP="00246CF8">
      <w:pPr>
        <w:tabs>
          <w:tab w:val="left" w:pos="2268"/>
          <w:tab w:val="left" w:pos="10206"/>
        </w:tabs>
        <w:ind w:left="1400" w:right="-11"/>
        <w:jc w:val="both"/>
        <w:rPr>
          <w:rFonts w:ascii="Verdana" w:hAnsi="Verdana"/>
        </w:rPr>
      </w:pPr>
    </w:p>
    <w:p w14:paraId="61DF3349" w14:textId="07E17D78" w:rsidR="00134CB8" w:rsidRPr="00E145A6" w:rsidRDefault="00EB42DD" w:rsidP="00246CF8">
      <w:pPr>
        <w:tabs>
          <w:tab w:val="left" w:pos="2268"/>
          <w:tab w:val="left" w:pos="10206"/>
        </w:tabs>
        <w:ind w:left="1400" w:right="-11"/>
        <w:jc w:val="both"/>
        <w:rPr>
          <w:rFonts w:ascii="Verdana" w:hAnsi="Verdana"/>
        </w:rPr>
      </w:pPr>
      <w:r w:rsidRPr="00E145A6">
        <w:rPr>
          <w:rFonts w:ascii="Verdana" w:hAnsi="Verdana"/>
        </w:rPr>
        <w:t>Prior to commencing formal evaluation of tender responses, S4C will check tender responses</w:t>
      </w:r>
      <w:r w:rsidR="00CF1B56" w:rsidRPr="00E145A6">
        <w:rPr>
          <w:rFonts w:ascii="Verdana" w:hAnsi="Verdana"/>
        </w:rPr>
        <w:t>, in particular the Basic Information Form,</w:t>
      </w:r>
      <w:r w:rsidRPr="00E145A6">
        <w:rPr>
          <w:rFonts w:ascii="Verdana" w:hAnsi="Verdana"/>
        </w:rPr>
        <w:t xml:space="preserve"> to ensure that they are fully compliant with the requirements of the ITT.  Non-compliant tender responses may be rejected.  Details provided in the completed Basic Information Form will not be evaluated, but </w:t>
      </w:r>
      <w:r w:rsidR="00CF1B56" w:rsidRPr="00E145A6">
        <w:rPr>
          <w:rFonts w:ascii="Verdana" w:hAnsi="Verdana"/>
        </w:rPr>
        <w:t>Tenderers</w:t>
      </w:r>
      <w:r w:rsidRPr="00E145A6">
        <w:rPr>
          <w:rFonts w:ascii="Verdana" w:hAnsi="Verdana"/>
        </w:rPr>
        <w:t xml:space="preserve"> may be excluded if the an affirmative response is given to any question in Section 2 or if the required minimum level of indemnity cover is not able to be provided in accordance with Section 3.</w:t>
      </w:r>
    </w:p>
    <w:p w14:paraId="25641356" w14:textId="0B4686CA" w:rsidR="00CF1B56" w:rsidRPr="00E145A6" w:rsidRDefault="00CF1B56" w:rsidP="00246CF8">
      <w:pPr>
        <w:tabs>
          <w:tab w:val="left" w:pos="2268"/>
          <w:tab w:val="left" w:pos="10206"/>
        </w:tabs>
        <w:ind w:left="1400" w:right="-11"/>
        <w:jc w:val="both"/>
        <w:rPr>
          <w:rFonts w:ascii="Verdana" w:hAnsi="Verdana"/>
        </w:rPr>
      </w:pPr>
    </w:p>
    <w:p w14:paraId="2BAD9DDE" w14:textId="75571806" w:rsidR="00CF1B56" w:rsidRPr="00E145A6" w:rsidRDefault="00CF1B56" w:rsidP="00246CF8">
      <w:pPr>
        <w:tabs>
          <w:tab w:val="left" w:pos="2268"/>
          <w:tab w:val="left" w:pos="10206"/>
        </w:tabs>
        <w:ind w:left="1400" w:right="-11"/>
        <w:jc w:val="both"/>
        <w:rPr>
          <w:rFonts w:ascii="Verdana" w:hAnsi="Verdana"/>
        </w:rPr>
      </w:pPr>
      <w:r w:rsidRPr="00E145A6">
        <w:rPr>
          <w:rFonts w:ascii="Verdana" w:eastAsia="Verdana" w:hAnsi="Verdana" w:cs="Verdana"/>
          <w:color w:val="000000"/>
        </w:rPr>
        <w:t>Fully compliant tender responses will be evaluated by S4C in accordance with</w:t>
      </w:r>
      <w:r w:rsidRPr="00E145A6">
        <w:rPr>
          <w:rFonts w:ascii="Verdana" w:eastAsia="Times New Roman" w:hAnsi="Verdana" w:cs="Times New Roman"/>
          <w:color w:val="000000"/>
        </w:rPr>
        <w:t xml:space="preserve"> </w:t>
      </w:r>
      <w:r w:rsidRPr="00E145A6">
        <w:rPr>
          <w:rFonts w:ascii="Verdana" w:eastAsia="Verdana" w:hAnsi="Verdana" w:cs="Verdana"/>
          <w:color w:val="000000"/>
        </w:rPr>
        <w:t>the provisions set out in this Part 5.</w:t>
      </w:r>
    </w:p>
    <w:p w14:paraId="4ABF6032" w14:textId="77777777" w:rsidR="00134CB8" w:rsidRPr="00E145A6" w:rsidRDefault="00134CB8" w:rsidP="00246CF8">
      <w:pPr>
        <w:tabs>
          <w:tab w:val="left" w:pos="2268"/>
          <w:tab w:val="left" w:pos="10206"/>
        </w:tabs>
        <w:ind w:left="1400" w:right="-11"/>
        <w:jc w:val="both"/>
        <w:rPr>
          <w:rFonts w:ascii="Verdana" w:hAnsi="Verdana"/>
        </w:rPr>
      </w:pPr>
    </w:p>
    <w:p w14:paraId="2ADA2E7D" w14:textId="77777777" w:rsidR="00134CB8" w:rsidRPr="00E145A6" w:rsidRDefault="00EB42DD" w:rsidP="00246CF8">
      <w:pPr>
        <w:tabs>
          <w:tab w:val="left" w:pos="2268"/>
          <w:tab w:val="left" w:pos="10206"/>
        </w:tabs>
        <w:ind w:left="1400" w:right="-11"/>
        <w:jc w:val="both"/>
        <w:rPr>
          <w:rFonts w:ascii="Verdana" w:hAnsi="Verdana"/>
        </w:rPr>
      </w:pPr>
      <w:r w:rsidRPr="00E145A6">
        <w:rPr>
          <w:rFonts w:ascii="Verdana" w:hAnsi="Verdana"/>
          <w:b/>
        </w:rPr>
        <w:t>5.2</w:t>
      </w:r>
      <w:r w:rsidRPr="00E145A6">
        <w:rPr>
          <w:rFonts w:ascii="Verdana" w:hAnsi="Verdana"/>
          <w:b/>
        </w:rPr>
        <w:tab/>
        <w:t>Evaluation</w:t>
      </w:r>
    </w:p>
    <w:p w14:paraId="0F364076" w14:textId="77777777" w:rsidR="00134CB8" w:rsidRPr="00E145A6" w:rsidRDefault="00134CB8" w:rsidP="00246CF8">
      <w:pPr>
        <w:tabs>
          <w:tab w:val="left" w:pos="2268"/>
          <w:tab w:val="left" w:pos="10206"/>
        </w:tabs>
        <w:ind w:left="1400" w:right="-11"/>
        <w:jc w:val="both"/>
        <w:rPr>
          <w:rFonts w:ascii="Verdana" w:hAnsi="Verdana"/>
        </w:rPr>
      </w:pPr>
    </w:p>
    <w:p w14:paraId="2F53BA8C" w14:textId="5AD2452F" w:rsidR="00134CB8" w:rsidRPr="00E145A6" w:rsidRDefault="00EB42DD" w:rsidP="00246CF8">
      <w:pPr>
        <w:tabs>
          <w:tab w:val="left" w:pos="2268"/>
          <w:tab w:val="left" w:pos="10206"/>
        </w:tabs>
        <w:ind w:left="1400" w:right="-11"/>
        <w:jc w:val="both"/>
        <w:rPr>
          <w:rFonts w:ascii="Verdana" w:hAnsi="Verdana"/>
        </w:rPr>
      </w:pPr>
      <w:r w:rsidRPr="00E145A6">
        <w:rPr>
          <w:rFonts w:ascii="Verdana" w:hAnsi="Verdana"/>
        </w:rPr>
        <w:t xml:space="preserve">The contract will be awarded on the basis of the most economically advantageous tender.  To assess which tender response is the most economically advantageous, a panel of S4C representatives will evaluate and score all responses to this ITT in accordance with the following evaluation criteria </w:t>
      </w:r>
      <w:r w:rsidR="00CF3EAB" w:rsidRPr="00E145A6">
        <w:rPr>
          <w:rFonts w:ascii="Verdana" w:hAnsi="Verdana"/>
        </w:rPr>
        <w:t>and weightings:</w:t>
      </w:r>
    </w:p>
    <w:p w14:paraId="3A2851DE" w14:textId="2C2CEAE8" w:rsidR="00134CB8" w:rsidRPr="00E145A6" w:rsidRDefault="00134CB8">
      <w:pPr>
        <w:tabs>
          <w:tab w:val="left" w:pos="2268"/>
          <w:tab w:val="left" w:pos="10206"/>
        </w:tabs>
        <w:ind w:left="1400" w:right="589"/>
        <w:jc w:val="both"/>
        <w:rPr>
          <w:rFonts w:ascii="Verdana" w:hAnsi="Verdana"/>
        </w:rPr>
      </w:pPr>
    </w:p>
    <w:p w14:paraId="13913FC5" w14:textId="77777777" w:rsidR="00CF3EAB" w:rsidRPr="00E145A6" w:rsidRDefault="00CF3EAB" w:rsidP="00CF3EAB">
      <w:pPr>
        <w:widowControl w:val="0"/>
        <w:ind w:left="1506"/>
        <w:jc w:val="both"/>
        <w:outlineLvl w:val="0"/>
        <w:rPr>
          <w:rFonts w:ascii="Verdana" w:eastAsia="Verdana" w:hAnsi="Verdana" w:cs="Verdana"/>
        </w:rPr>
      </w:pPr>
      <w:r w:rsidRPr="00E145A6">
        <w:rPr>
          <w:rFonts w:ascii="Verdana" w:eastAsia="Verdana" w:hAnsi="Verdana" w:cs="Verdana"/>
          <w:b/>
        </w:rPr>
        <w:t>Compliance Questions:</w:t>
      </w:r>
    </w:p>
    <w:p w14:paraId="464819DF" w14:textId="77777777" w:rsidR="00CF3EAB" w:rsidRPr="00E145A6" w:rsidRDefault="00CF3EAB" w:rsidP="00CF3EAB">
      <w:pPr>
        <w:widowControl w:val="0"/>
        <w:spacing w:before="12"/>
        <w:rPr>
          <w:rFonts w:ascii="Verdana" w:eastAsia="Verdana" w:hAnsi="Verdana" w:cs="Verdana"/>
          <w:b/>
        </w:rPr>
      </w:pPr>
    </w:p>
    <w:p w14:paraId="5715476B" w14:textId="77777777" w:rsidR="00CF3EAB" w:rsidRPr="00E145A6" w:rsidRDefault="00CF3EAB" w:rsidP="00CF3EAB">
      <w:pPr>
        <w:widowControl w:val="0"/>
        <w:tabs>
          <w:tab w:val="left" w:pos="2268"/>
          <w:tab w:val="left" w:pos="10206"/>
        </w:tabs>
        <w:ind w:left="1400" w:right="589"/>
        <w:jc w:val="both"/>
        <w:rPr>
          <w:rFonts w:ascii="Verdana" w:eastAsia="Calibri" w:hAnsi="Verdana" w:cs="Calibri"/>
        </w:rPr>
      </w:pPr>
    </w:p>
    <w:tbl>
      <w:tblPr>
        <w:tblW w:w="1014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4006"/>
        <w:gridCol w:w="4294"/>
      </w:tblGrid>
      <w:tr w:rsidR="00CF3EAB" w:rsidRPr="00E145A6" w14:paraId="099A6AE8" w14:textId="77777777" w:rsidTr="00417461">
        <w:tc>
          <w:tcPr>
            <w:tcW w:w="1843" w:type="dxa"/>
            <w:shd w:val="clear" w:color="auto" w:fill="auto"/>
          </w:tcPr>
          <w:p w14:paraId="6661B1AE" w14:textId="77777777" w:rsidR="00CF3EAB" w:rsidRPr="00E145A6" w:rsidRDefault="00CF3EAB" w:rsidP="00CF3EAB">
            <w:pPr>
              <w:widowControl w:val="0"/>
              <w:ind w:left="840" w:right="589"/>
              <w:jc w:val="both"/>
              <w:rPr>
                <w:rFonts w:ascii="Verdana" w:eastAsia="Calibri" w:hAnsi="Verdana" w:cs="Calibri"/>
              </w:rPr>
            </w:pPr>
            <w:bookmarkStart w:id="4" w:name="_Hlk9603446"/>
          </w:p>
        </w:tc>
        <w:tc>
          <w:tcPr>
            <w:tcW w:w="4006" w:type="dxa"/>
            <w:shd w:val="clear" w:color="auto" w:fill="auto"/>
          </w:tcPr>
          <w:p w14:paraId="4CEA49EF" w14:textId="77777777" w:rsidR="00CF3EAB" w:rsidRPr="00E145A6" w:rsidRDefault="00CF3EAB" w:rsidP="00CF3EAB">
            <w:pPr>
              <w:widowControl w:val="0"/>
              <w:ind w:right="589"/>
              <w:jc w:val="both"/>
              <w:rPr>
                <w:rFonts w:ascii="Verdana" w:eastAsia="Calibri" w:hAnsi="Verdana" w:cs="Calibri"/>
                <w:b/>
              </w:rPr>
            </w:pPr>
            <w:r w:rsidRPr="00E145A6">
              <w:rPr>
                <w:rFonts w:ascii="Verdana" w:eastAsia="Calibri" w:hAnsi="Verdana" w:cs="Calibri"/>
                <w:b/>
              </w:rPr>
              <w:t xml:space="preserve">Evaluation Criteria </w:t>
            </w:r>
          </w:p>
        </w:tc>
        <w:tc>
          <w:tcPr>
            <w:tcW w:w="4294" w:type="dxa"/>
            <w:shd w:val="clear" w:color="auto" w:fill="auto"/>
          </w:tcPr>
          <w:p w14:paraId="53233AFA" w14:textId="77777777" w:rsidR="00CF3EAB" w:rsidRPr="00E145A6" w:rsidRDefault="00CF3EAB" w:rsidP="00CF3EAB">
            <w:pPr>
              <w:widowControl w:val="0"/>
              <w:ind w:left="176" w:right="589"/>
              <w:jc w:val="center"/>
              <w:rPr>
                <w:rFonts w:ascii="Verdana" w:eastAsia="Calibri" w:hAnsi="Verdana" w:cs="Calibri"/>
                <w:b/>
              </w:rPr>
            </w:pPr>
            <w:r w:rsidRPr="00E145A6">
              <w:rPr>
                <w:rFonts w:ascii="Verdana" w:eastAsia="Calibri" w:hAnsi="Verdana" w:cs="Calibri"/>
                <w:b/>
              </w:rPr>
              <w:t xml:space="preserve">Evaluation Method </w:t>
            </w:r>
          </w:p>
        </w:tc>
      </w:tr>
      <w:tr w:rsidR="00CF3EAB" w:rsidRPr="00E145A6" w14:paraId="6FCD6442" w14:textId="77777777" w:rsidTr="00417461">
        <w:trPr>
          <w:trHeight w:val="810"/>
        </w:trPr>
        <w:tc>
          <w:tcPr>
            <w:tcW w:w="1843" w:type="dxa"/>
            <w:shd w:val="clear" w:color="auto" w:fill="auto"/>
          </w:tcPr>
          <w:p w14:paraId="0403F0D8" w14:textId="77777777" w:rsidR="00CF3EAB" w:rsidRPr="00E145A6" w:rsidRDefault="00CF3EAB" w:rsidP="00CF3EAB">
            <w:pPr>
              <w:widowControl w:val="0"/>
              <w:ind w:right="34"/>
              <w:rPr>
                <w:rFonts w:ascii="Verdana" w:eastAsia="Calibri" w:hAnsi="Verdana" w:cs="Calibri"/>
                <w:b/>
              </w:rPr>
            </w:pPr>
            <w:r w:rsidRPr="00E145A6">
              <w:rPr>
                <w:rFonts w:ascii="Verdana" w:eastAsia="Calibri" w:hAnsi="Verdana" w:cs="Calibri"/>
                <w:b/>
              </w:rPr>
              <w:t>Basic Information Form:</w:t>
            </w:r>
          </w:p>
        </w:tc>
        <w:tc>
          <w:tcPr>
            <w:tcW w:w="4006" w:type="dxa"/>
            <w:shd w:val="clear" w:color="auto" w:fill="auto"/>
          </w:tcPr>
          <w:p w14:paraId="263B488A" w14:textId="77777777" w:rsidR="00CF3EAB" w:rsidRPr="00E145A6" w:rsidRDefault="00CF3EAB" w:rsidP="00CF3EAB">
            <w:pPr>
              <w:widowControl w:val="0"/>
              <w:ind w:right="589"/>
              <w:jc w:val="both"/>
              <w:rPr>
                <w:rFonts w:ascii="Verdana" w:eastAsia="Calibri" w:hAnsi="Verdana" w:cs="Calibri"/>
              </w:rPr>
            </w:pPr>
          </w:p>
        </w:tc>
        <w:tc>
          <w:tcPr>
            <w:tcW w:w="4294" w:type="dxa"/>
            <w:shd w:val="clear" w:color="auto" w:fill="auto"/>
          </w:tcPr>
          <w:p w14:paraId="4B5AA734" w14:textId="77777777" w:rsidR="00CF3EAB" w:rsidRPr="00E145A6" w:rsidRDefault="00CF3EAB" w:rsidP="00CF3EAB">
            <w:pPr>
              <w:widowControl w:val="0"/>
              <w:jc w:val="both"/>
              <w:rPr>
                <w:rFonts w:ascii="Verdana" w:eastAsia="Calibri" w:hAnsi="Verdana" w:cs="Calibri"/>
              </w:rPr>
            </w:pPr>
          </w:p>
        </w:tc>
      </w:tr>
      <w:tr w:rsidR="00CF3EAB" w:rsidRPr="00E145A6" w14:paraId="14074BC7" w14:textId="77777777" w:rsidTr="00417461">
        <w:trPr>
          <w:trHeight w:val="810"/>
        </w:trPr>
        <w:tc>
          <w:tcPr>
            <w:tcW w:w="1843" w:type="dxa"/>
            <w:shd w:val="clear" w:color="auto" w:fill="auto"/>
          </w:tcPr>
          <w:p w14:paraId="358C272C" w14:textId="77777777" w:rsidR="00CF3EAB" w:rsidRPr="00E145A6" w:rsidRDefault="00CF3EAB" w:rsidP="00CF3EAB">
            <w:pPr>
              <w:widowControl w:val="0"/>
              <w:ind w:right="34"/>
              <w:rPr>
                <w:rFonts w:ascii="Verdana" w:eastAsia="Calibri" w:hAnsi="Verdana" w:cs="Calibri"/>
              </w:rPr>
            </w:pPr>
            <w:r w:rsidRPr="00E145A6">
              <w:rPr>
                <w:rFonts w:ascii="Verdana" w:eastAsia="Calibri" w:hAnsi="Verdana" w:cs="Calibri"/>
              </w:rPr>
              <w:t>Section 1</w:t>
            </w:r>
          </w:p>
        </w:tc>
        <w:tc>
          <w:tcPr>
            <w:tcW w:w="4006" w:type="dxa"/>
            <w:shd w:val="clear" w:color="auto" w:fill="auto"/>
          </w:tcPr>
          <w:p w14:paraId="5CC78BBD" w14:textId="77777777" w:rsidR="00CF3EAB" w:rsidRPr="00E145A6" w:rsidRDefault="00CF3EAB" w:rsidP="00CF3EAB">
            <w:pPr>
              <w:widowControl w:val="0"/>
              <w:ind w:right="589"/>
              <w:jc w:val="both"/>
              <w:rPr>
                <w:rFonts w:ascii="Verdana" w:eastAsia="Calibri" w:hAnsi="Verdana" w:cs="Calibri"/>
              </w:rPr>
            </w:pPr>
            <w:r w:rsidRPr="00E145A6">
              <w:rPr>
                <w:rFonts w:ascii="Verdana" w:eastAsia="Calibri" w:hAnsi="Verdana" w:cs="Calibri"/>
              </w:rPr>
              <w:t>Basic Information about the Tenderer</w:t>
            </w:r>
          </w:p>
          <w:p w14:paraId="6E48B9CF" w14:textId="77777777" w:rsidR="00CF3EAB" w:rsidRPr="00E145A6" w:rsidRDefault="00CF3EAB" w:rsidP="00CF3EAB">
            <w:pPr>
              <w:widowControl w:val="0"/>
              <w:ind w:right="589"/>
              <w:jc w:val="both"/>
              <w:rPr>
                <w:rFonts w:ascii="Verdana" w:eastAsia="Calibri" w:hAnsi="Verdana" w:cs="Calibri"/>
              </w:rPr>
            </w:pPr>
          </w:p>
        </w:tc>
        <w:tc>
          <w:tcPr>
            <w:tcW w:w="4294" w:type="dxa"/>
            <w:shd w:val="clear" w:color="auto" w:fill="auto"/>
          </w:tcPr>
          <w:p w14:paraId="770D2678" w14:textId="77777777" w:rsidR="00CF3EAB" w:rsidRPr="00E145A6" w:rsidRDefault="00CF3EAB" w:rsidP="00CF3EAB">
            <w:pPr>
              <w:widowControl w:val="0"/>
              <w:jc w:val="both"/>
              <w:rPr>
                <w:rFonts w:ascii="Verdana" w:eastAsia="Calibri" w:hAnsi="Verdana" w:cs="Calibri"/>
              </w:rPr>
            </w:pPr>
            <w:r w:rsidRPr="00E145A6">
              <w:rPr>
                <w:rFonts w:ascii="Verdana" w:eastAsia="Calibri" w:hAnsi="Verdana" w:cs="Calibri"/>
              </w:rPr>
              <w:t>Not scored, but must be completed</w:t>
            </w:r>
          </w:p>
          <w:p w14:paraId="4E89B591" w14:textId="77777777" w:rsidR="00CF3EAB" w:rsidRPr="00E145A6" w:rsidRDefault="00CF3EAB" w:rsidP="00CF3EAB">
            <w:pPr>
              <w:widowControl w:val="0"/>
              <w:ind w:left="176" w:right="589"/>
              <w:rPr>
                <w:rFonts w:ascii="Verdana" w:eastAsia="Calibri" w:hAnsi="Verdana" w:cs="Calibri"/>
              </w:rPr>
            </w:pPr>
          </w:p>
        </w:tc>
      </w:tr>
      <w:tr w:rsidR="00CF3EAB" w:rsidRPr="00E145A6" w14:paraId="6D25C861" w14:textId="77777777" w:rsidTr="00417461">
        <w:tc>
          <w:tcPr>
            <w:tcW w:w="1843" w:type="dxa"/>
            <w:shd w:val="clear" w:color="auto" w:fill="auto"/>
          </w:tcPr>
          <w:p w14:paraId="76F2CB6F" w14:textId="77777777" w:rsidR="00CF3EAB" w:rsidRPr="00E145A6" w:rsidRDefault="00CF3EAB" w:rsidP="00CF3EAB">
            <w:pPr>
              <w:widowControl w:val="0"/>
              <w:rPr>
                <w:rFonts w:ascii="Verdana" w:eastAsia="Calibri" w:hAnsi="Verdana" w:cs="Calibri"/>
              </w:rPr>
            </w:pPr>
            <w:r w:rsidRPr="00E145A6">
              <w:rPr>
                <w:rFonts w:ascii="Verdana" w:eastAsia="Calibri" w:hAnsi="Verdana" w:cs="Calibri"/>
              </w:rPr>
              <w:t>Section 2</w:t>
            </w:r>
          </w:p>
        </w:tc>
        <w:tc>
          <w:tcPr>
            <w:tcW w:w="4006" w:type="dxa"/>
            <w:shd w:val="clear" w:color="auto" w:fill="auto"/>
          </w:tcPr>
          <w:p w14:paraId="5B735FBA" w14:textId="77777777" w:rsidR="00CF3EAB" w:rsidRPr="00E145A6" w:rsidRDefault="00CF3EAB" w:rsidP="00CF3EAB">
            <w:pPr>
              <w:widowControl w:val="0"/>
              <w:ind w:right="589"/>
              <w:rPr>
                <w:rFonts w:ascii="Verdana" w:eastAsia="Calibri" w:hAnsi="Verdana" w:cs="Calibri"/>
              </w:rPr>
            </w:pPr>
            <w:r w:rsidRPr="00E145A6">
              <w:rPr>
                <w:rFonts w:ascii="Verdana" w:eastAsia="Calibri" w:hAnsi="Verdana" w:cs="Calibri"/>
              </w:rPr>
              <w:t>Basis for Mandatory Exclusion</w:t>
            </w:r>
          </w:p>
          <w:p w14:paraId="742C4CE4" w14:textId="77777777" w:rsidR="00CF3EAB" w:rsidRPr="00E145A6" w:rsidRDefault="00CF3EAB" w:rsidP="00CF3EAB">
            <w:pPr>
              <w:widowControl w:val="0"/>
              <w:ind w:right="589"/>
              <w:jc w:val="both"/>
              <w:rPr>
                <w:rFonts w:ascii="Verdana" w:eastAsia="Calibri" w:hAnsi="Verdana" w:cs="Calibri"/>
              </w:rPr>
            </w:pPr>
          </w:p>
        </w:tc>
        <w:tc>
          <w:tcPr>
            <w:tcW w:w="4294" w:type="dxa"/>
          </w:tcPr>
          <w:p w14:paraId="628EBD5D" w14:textId="77777777" w:rsidR="00CF3EAB" w:rsidRPr="00E145A6" w:rsidRDefault="00CF3EAB" w:rsidP="00CF3EAB">
            <w:pPr>
              <w:widowControl w:val="0"/>
              <w:jc w:val="both"/>
              <w:rPr>
                <w:rFonts w:ascii="Verdana" w:eastAsia="Calibri" w:hAnsi="Verdana" w:cs="Calibri"/>
              </w:rPr>
            </w:pPr>
            <w:r w:rsidRPr="00E145A6">
              <w:rPr>
                <w:rFonts w:ascii="Verdana" w:eastAsia="Calibri" w:hAnsi="Verdana" w:cs="Calibri"/>
                <w:b/>
                <w:bCs/>
              </w:rPr>
              <w:t xml:space="preserve">Acceptable </w:t>
            </w:r>
            <w:r w:rsidRPr="00E145A6">
              <w:rPr>
                <w:rFonts w:ascii="Verdana" w:eastAsia="Calibri" w:hAnsi="Verdana" w:cs="Calibri"/>
              </w:rPr>
              <w:t>– Completed with each response being “No”, or “Yes” with evidence of acceptable remedial action</w:t>
            </w:r>
          </w:p>
          <w:p w14:paraId="1903806A" w14:textId="77777777" w:rsidR="00CF3EAB" w:rsidRPr="00E145A6" w:rsidRDefault="00CF3EAB" w:rsidP="00CF3EAB">
            <w:pPr>
              <w:widowControl w:val="0"/>
              <w:rPr>
                <w:rFonts w:ascii="Verdana" w:eastAsia="Calibri" w:hAnsi="Verdana" w:cs="Calibri"/>
              </w:rPr>
            </w:pPr>
            <w:r w:rsidRPr="00E145A6">
              <w:rPr>
                <w:rFonts w:ascii="Verdana" w:eastAsia="Calibri" w:hAnsi="Verdana" w:cs="Calibri"/>
                <w:b/>
                <w:bCs/>
              </w:rPr>
              <w:t xml:space="preserve">Unacceptable </w:t>
            </w:r>
            <w:r w:rsidRPr="00E145A6">
              <w:rPr>
                <w:rFonts w:ascii="Verdana" w:eastAsia="Calibri" w:hAnsi="Verdana" w:cs="Calibri"/>
              </w:rPr>
              <w:t>– Incomplete or any one or more responses being “Yes” without evidence of acceptable remedial action.</w:t>
            </w:r>
          </w:p>
          <w:p w14:paraId="36621E00" w14:textId="77777777" w:rsidR="00CF3EAB" w:rsidRPr="00E145A6" w:rsidRDefault="00CF3EAB" w:rsidP="00CF3EAB">
            <w:pPr>
              <w:widowControl w:val="0"/>
              <w:tabs>
                <w:tab w:val="left" w:pos="2268"/>
                <w:tab w:val="left" w:pos="10206"/>
              </w:tabs>
              <w:ind w:right="589"/>
              <w:jc w:val="both"/>
              <w:rPr>
                <w:rFonts w:ascii="Verdana" w:eastAsia="Calibri" w:hAnsi="Verdana" w:cs="Calibri"/>
                <w:highlight w:val="yellow"/>
              </w:rPr>
            </w:pPr>
            <w:r w:rsidRPr="00E145A6">
              <w:rPr>
                <w:rFonts w:ascii="Verdana" w:eastAsia="Calibri" w:hAnsi="Verdana" w:cs="Calibri"/>
              </w:rPr>
              <w:t xml:space="preserve"> </w:t>
            </w:r>
          </w:p>
        </w:tc>
      </w:tr>
      <w:tr w:rsidR="00CF3EAB" w:rsidRPr="00E145A6" w14:paraId="4E5205D9" w14:textId="77777777" w:rsidTr="00417461">
        <w:tc>
          <w:tcPr>
            <w:tcW w:w="1843" w:type="dxa"/>
            <w:shd w:val="clear" w:color="auto" w:fill="auto"/>
          </w:tcPr>
          <w:p w14:paraId="5D851E08" w14:textId="77777777" w:rsidR="00CF3EAB" w:rsidRPr="00E145A6" w:rsidRDefault="00CF3EAB" w:rsidP="00CF3EAB">
            <w:pPr>
              <w:widowControl w:val="0"/>
              <w:tabs>
                <w:tab w:val="left" w:pos="918"/>
              </w:tabs>
              <w:rPr>
                <w:rFonts w:ascii="Verdana" w:eastAsia="Calibri" w:hAnsi="Verdana" w:cs="Calibri"/>
              </w:rPr>
            </w:pPr>
            <w:r w:rsidRPr="00E145A6">
              <w:rPr>
                <w:rFonts w:ascii="Verdana" w:eastAsia="Calibri" w:hAnsi="Verdana" w:cs="Calibri"/>
              </w:rPr>
              <w:t>Section 3</w:t>
            </w:r>
          </w:p>
        </w:tc>
        <w:tc>
          <w:tcPr>
            <w:tcW w:w="4006" w:type="dxa"/>
            <w:shd w:val="clear" w:color="auto" w:fill="auto"/>
          </w:tcPr>
          <w:p w14:paraId="56DE0F38" w14:textId="77777777" w:rsidR="00CF3EAB" w:rsidRPr="00E145A6" w:rsidRDefault="00CF3EAB" w:rsidP="00CF3EAB">
            <w:pPr>
              <w:widowControl w:val="0"/>
              <w:ind w:right="589"/>
              <w:rPr>
                <w:rFonts w:ascii="Verdana" w:eastAsia="Calibri" w:hAnsi="Verdana" w:cs="Calibri"/>
              </w:rPr>
            </w:pPr>
            <w:r w:rsidRPr="00E145A6">
              <w:rPr>
                <w:rFonts w:ascii="Verdana" w:eastAsia="Calibri" w:hAnsi="Verdana" w:cs="Calibri"/>
              </w:rPr>
              <w:t>Basis for Discretionary Exclusion</w:t>
            </w:r>
          </w:p>
        </w:tc>
        <w:tc>
          <w:tcPr>
            <w:tcW w:w="4294" w:type="dxa"/>
          </w:tcPr>
          <w:p w14:paraId="1FFAA9EB" w14:textId="77777777" w:rsidR="00CF3EAB" w:rsidRPr="00E145A6" w:rsidRDefault="00CF3EAB" w:rsidP="00CF3EAB">
            <w:pPr>
              <w:widowControl w:val="0"/>
              <w:jc w:val="both"/>
              <w:rPr>
                <w:rFonts w:ascii="Verdana" w:eastAsia="Calibri" w:hAnsi="Verdana" w:cs="Calibri"/>
              </w:rPr>
            </w:pPr>
            <w:r w:rsidRPr="00E145A6">
              <w:rPr>
                <w:rFonts w:ascii="Verdana" w:eastAsia="Calibri" w:hAnsi="Verdana" w:cs="Calibri"/>
                <w:b/>
                <w:bCs/>
              </w:rPr>
              <w:t xml:space="preserve">Acceptable </w:t>
            </w:r>
            <w:r w:rsidRPr="00E145A6">
              <w:rPr>
                <w:rFonts w:ascii="Verdana" w:eastAsia="Calibri" w:hAnsi="Verdana" w:cs="Calibri"/>
              </w:rPr>
              <w:t>– Completed with each response being “No”, or “Yes” with evidence of acceptable remedial action</w:t>
            </w:r>
          </w:p>
          <w:p w14:paraId="6E55564A" w14:textId="77777777" w:rsidR="00CF3EAB" w:rsidRPr="00E145A6" w:rsidRDefault="00CF3EAB" w:rsidP="00CF3EAB">
            <w:pPr>
              <w:widowControl w:val="0"/>
              <w:rPr>
                <w:rFonts w:ascii="Verdana" w:eastAsia="Calibri" w:hAnsi="Verdana" w:cs="Calibri"/>
              </w:rPr>
            </w:pPr>
            <w:r w:rsidRPr="00E145A6">
              <w:rPr>
                <w:rFonts w:ascii="Verdana" w:eastAsia="Calibri" w:hAnsi="Verdana" w:cs="Calibri"/>
                <w:b/>
                <w:bCs/>
              </w:rPr>
              <w:t xml:space="preserve">Unacceptable </w:t>
            </w:r>
            <w:r w:rsidRPr="00E145A6">
              <w:rPr>
                <w:rFonts w:ascii="Verdana" w:eastAsia="Calibri" w:hAnsi="Verdana" w:cs="Calibri"/>
              </w:rPr>
              <w:t>– Incomplete or any one or more responses being “Yes” without evidence of acceptable remedial action.</w:t>
            </w:r>
          </w:p>
          <w:p w14:paraId="5ADC3E61" w14:textId="77777777" w:rsidR="00CF3EAB" w:rsidRPr="00E145A6" w:rsidRDefault="00CF3EAB" w:rsidP="00CF3EAB">
            <w:pPr>
              <w:widowControl w:val="0"/>
              <w:tabs>
                <w:tab w:val="left" w:pos="2268"/>
                <w:tab w:val="left" w:pos="10206"/>
              </w:tabs>
              <w:ind w:right="589"/>
              <w:jc w:val="both"/>
              <w:rPr>
                <w:rFonts w:ascii="Verdana" w:eastAsia="Calibri" w:hAnsi="Verdana" w:cs="Calibri"/>
                <w:highlight w:val="yellow"/>
              </w:rPr>
            </w:pPr>
          </w:p>
        </w:tc>
      </w:tr>
      <w:tr w:rsidR="00CF3EAB" w:rsidRPr="00E145A6" w14:paraId="4B2E23CA" w14:textId="77777777" w:rsidTr="00417461">
        <w:tc>
          <w:tcPr>
            <w:tcW w:w="1843" w:type="dxa"/>
            <w:shd w:val="clear" w:color="auto" w:fill="auto"/>
          </w:tcPr>
          <w:p w14:paraId="3BB74447" w14:textId="77777777" w:rsidR="00CF3EAB" w:rsidRPr="00E145A6" w:rsidRDefault="00CF3EAB" w:rsidP="00CF3EAB">
            <w:pPr>
              <w:widowControl w:val="0"/>
              <w:tabs>
                <w:tab w:val="left" w:pos="918"/>
              </w:tabs>
              <w:rPr>
                <w:rFonts w:ascii="Verdana" w:eastAsia="Calibri" w:hAnsi="Verdana" w:cs="Calibri"/>
              </w:rPr>
            </w:pPr>
            <w:r w:rsidRPr="00E145A6">
              <w:rPr>
                <w:rFonts w:ascii="Verdana" w:eastAsia="Calibri" w:hAnsi="Verdana" w:cs="Calibri"/>
              </w:rPr>
              <w:t>Section 4</w:t>
            </w:r>
          </w:p>
        </w:tc>
        <w:tc>
          <w:tcPr>
            <w:tcW w:w="4006" w:type="dxa"/>
            <w:shd w:val="clear" w:color="auto" w:fill="auto"/>
          </w:tcPr>
          <w:p w14:paraId="00C32799" w14:textId="77777777" w:rsidR="00CF3EAB" w:rsidRPr="00E145A6" w:rsidRDefault="00CF3EAB" w:rsidP="00CF3EAB">
            <w:pPr>
              <w:widowControl w:val="0"/>
              <w:ind w:right="589"/>
              <w:jc w:val="both"/>
              <w:rPr>
                <w:rFonts w:ascii="Verdana" w:eastAsia="Calibri" w:hAnsi="Verdana" w:cs="Calibri"/>
              </w:rPr>
            </w:pPr>
            <w:r w:rsidRPr="00E145A6">
              <w:rPr>
                <w:rFonts w:ascii="Verdana" w:eastAsia="Calibri" w:hAnsi="Verdana" w:cs="Calibri"/>
              </w:rPr>
              <w:t>Additional Modules</w:t>
            </w:r>
          </w:p>
          <w:p w14:paraId="59D2B6DA" w14:textId="77777777" w:rsidR="00CF3EAB" w:rsidRPr="00E145A6" w:rsidRDefault="00CF3EAB" w:rsidP="00CF3EAB">
            <w:pPr>
              <w:widowControl w:val="0"/>
              <w:ind w:right="589"/>
              <w:jc w:val="both"/>
              <w:rPr>
                <w:rFonts w:ascii="Verdana" w:eastAsia="Calibri" w:hAnsi="Verdana" w:cs="Calibri"/>
              </w:rPr>
            </w:pPr>
            <w:r w:rsidRPr="00E145A6">
              <w:rPr>
                <w:rFonts w:ascii="Verdana" w:eastAsia="Calibri" w:hAnsi="Verdana" w:cs="Calibri"/>
              </w:rPr>
              <w:t>Insurance</w:t>
            </w:r>
          </w:p>
        </w:tc>
        <w:tc>
          <w:tcPr>
            <w:tcW w:w="4294" w:type="dxa"/>
          </w:tcPr>
          <w:p w14:paraId="03BDB1BA" w14:textId="77777777" w:rsidR="00CF3EAB" w:rsidRPr="00E145A6" w:rsidRDefault="00CF3EAB" w:rsidP="00CF3EAB">
            <w:pPr>
              <w:widowControl w:val="0"/>
              <w:jc w:val="both"/>
              <w:rPr>
                <w:rFonts w:ascii="Verdana" w:eastAsia="Calibri" w:hAnsi="Verdana" w:cs="Calibri"/>
              </w:rPr>
            </w:pPr>
            <w:r w:rsidRPr="00E145A6">
              <w:rPr>
                <w:rFonts w:ascii="Verdana" w:eastAsia="Calibri" w:hAnsi="Verdana" w:cs="Calibri"/>
                <w:b/>
                <w:bCs/>
              </w:rPr>
              <w:t xml:space="preserve">Acceptable </w:t>
            </w:r>
            <w:r w:rsidRPr="00E145A6">
              <w:rPr>
                <w:rFonts w:ascii="Verdana" w:eastAsia="Calibri" w:hAnsi="Verdana" w:cs="Calibri"/>
              </w:rPr>
              <w:t xml:space="preserve">– Completed with each response being “Yes” </w:t>
            </w:r>
          </w:p>
          <w:p w14:paraId="1F57D40F" w14:textId="77777777" w:rsidR="00CF3EAB" w:rsidRPr="00E145A6" w:rsidRDefault="00CF3EAB" w:rsidP="00CF3EAB">
            <w:pPr>
              <w:widowControl w:val="0"/>
              <w:ind w:left="-4" w:right="589"/>
              <w:rPr>
                <w:rFonts w:ascii="Verdana" w:eastAsia="Calibri" w:hAnsi="Verdana" w:cs="Calibri"/>
              </w:rPr>
            </w:pPr>
            <w:r w:rsidRPr="00E145A6">
              <w:rPr>
                <w:rFonts w:ascii="Verdana" w:eastAsia="Calibri" w:hAnsi="Verdana" w:cs="Calibri"/>
                <w:b/>
                <w:bCs/>
              </w:rPr>
              <w:t xml:space="preserve">Unacceptable </w:t>
            </w:r>
            <w:r w:rsidRPr="00E145A6">
              <w:rPr>
                <w:rFonts w:ascii="Verdana" w:eastAsia="Calibri" w:hAnsi="Verdana" w:cs="Calibri"/>
              </w:rPr>
              <w:t>– Incomplete or any one or more responses being “No”.</w:t>
            </w:r>
          </w:p>
          <w:p w14:paraId="076F12BA" w14:textId="77777777" w:rsidR="00CF3EAB" w:rsidRPr="00E145A6" w:rsidRDefault="00CF3EAB" w:rsidP="00CF3EAB">
            <w:pPr>
              <w:widowControl w:val="0"/>
              <w:tabs>
                <w:tab w:val="left" w:pos="2268"/>
                <w:tab w:val="left" w:pos="10206"/>
              </w:tabs>
              <w:ind w:right="589"/>
              <w:jc w:val="both"/>
              <w:rPr>
                <w:rFonts w:ascii="Verdana" w:eastAsia="Calibri" w:hAnsi="Verdana" w:cs="Calibri"/>
                <w:highlight w:val="yellow"/>
              </w:rPr>
            </w:pPr>
            <w:r w:rsidRPr="00E145A6">
              <w:rPr>
                <w:rFonts w:ascii="Verdana" w:eastAsia="Calibri" w:hAnsi="Verdana" w:cs="Calibri"/>
              </w:rPr>
              <w:t xml:space="preserve"> </w:t>
            </w:r>
          </w:p>
        </w:tc>
      </w:tr>
      <w:tr w:rsidR="00CF3EAB" w:rsidRPr="00E145A6" w14:paraId="67780C30" w14:textId="77777777" w:rsidTr="00417461">
        <w:tc>
          <w:tcPr>
            <w:tcW w:w="1843" w:type="dxa"/>
            <w:shd w:val="clear" w:color="auto" w:fill="auto"/>
          </w:tcPr>
          <w:p w14:paraId="441FDB64" w14:textId="77777777" w:rsidR="00CF3EAB" w:rsidRPr="00E145A6" w:rsidRDefault="00CF3EAB" w:rsidP="00CF3EAB">
            <w:pPr>
              <w:widowControl w:val="0"/>
              <w:tabs>
                <w:tab w:val="left" w:pos="918"/>
              </w:tabs>
              <w:rPr>
                <w:rFonts w:ascii="Verdana" w:eastAsia="Calibri" w:hAnsi="Verdana" w:cs="Calibri"/>
              </w:rPr>
            </w:pPr>
          </w:p>
        </w:tc>
        <w:tc>
          <w:tcPr>
            <w:tcW w:w="4006" w:type="dxa"/>
            <w:shd w:val="clear" w:color="auto" w:fill="auto"/>
          </w:tcPr>
          <w:p w14:paraId="15307175" w14:textId="77777777" w:rsidR="00CF3EAB" w:rsidRPr="00E145A6" w:rsidRDefault="00CF3EAB" w:rsidP="00CF3EAB">
            <w:pPr>
              <w:widowControl w:val="0"/>
              <w:ind w:right="589"/>
              <w:jc w:val="both"/>
              <w:rPr>
                <w:rFonts w:ascii="Verdana" w:eastAsia="Calibri" w:hAnsi="Verdana" w:cs="Calibri"/>
              </w:rPr>
            </w:pPr>
            <w:r w:rsidRPr="00E145A6">
              <w:rPr>
                <w:rFonts w:ascii="Verdana" w:eastAsia="Calibri" w:hAnsi="Verdana" w:cs="Calibri"/>
              </w:rPr>
              <w:t>Equality</w:t>
            </w:r>
          </w:p>
        </w:tc>
        <w:tc>
          <w:tcPr>
            <w:tcW w:w="4294" w:type="dxa"/>
          </w:tcPr>
          <w:p w14:paraId="7E7D5F14" w14:textId="77777777" w:rsidR="00CF3EAB" w:rsidRPr="00E145A6" w:rsidRDefault="00CF3EAB" w:rsidP="00CF3EAB">
            <w:pPr>
              <w:widowControl w:val="0"/>
              <w:jc w:val="both"/>
              <w:rPr>
                <w:rFonts w:ascii="Verdana" w:eastAsia="Calibri" w:hAnsi="Verdana" w:cs="Calibri"/>
              </w:rPr>
            </w:pPr>
            <w:r w:rsidRPr="00E145A6">
              <w:rPr>
                <w:rFonts w:ascii="Verdana" w:eastAsia="Calibri" w:hAnsi="Verdana" w:cs="Calibri"/>
                <w:b/>
                <w:bCs/>
              </w:rPr>
              <w:t xml:space="preserve">Acceptable </w:t>
            </w:r>
            <w:r w:rsidRPr="00E145A6">
              <w:rPr>
                <w:rFonts w:ascii="Verdana" w:eastAsia="Calibri" w:hAnsi="Verdana" w:cs="Calibri"/>
              </w:rPr>
              <w:t>– Completed with response to Q1 and Q2 being “No”, or “Yes” with evidence of acceptable remedial action, and with response to Q3 being “Yes”.</w:t>
            </w:r>
          </w:p>
          <w:p w14:paraId="2AB590B5" w14:textId="77777777" w:rsidR="00CF3EAB" w:rsidRPr="00E145A6" w:rsidRDefault="00CF3EAB" w:rsidP="00CF3EAB">
            <w:pPr>
              <w:widowControl w:val="0"/>
              <w:jc w:val="both"/>
              <w:rPr>
                <w:rFonts w:ascii="Verdana" w:eastAsia="Calibri" w:hAnsi="Verdana" w:cs="Calibri"/>
              </w:rPr>
            </w:pPr>
            <w:r w:rsidRPr="00E145A6">
              <w:rPr>
                <w:rFonts w:ascii="Verdana" w:eastAsia="Calibri" w:hAnsi="Verdana" w:cs="Calibri"/>
                <w:b/>
                <w:bCs/>
              </w:rPr>
              <w:lastRenderedPageBreak/>
              <w:t xml:space="preserve">Unacceptable </w:t>
            </w:r>
            <w:r w:rsidRPr="00E145A6">
              <w:rPr>
                <w:rFonts w:ascii="Verdana" w:eastAsia="Calibri" w:hAnsi="Verdana" w:cs="Calibri"/>
              </w:rPr>
              <w:t xml:space="preserve">– Incomplete or response to Q1 and/or Q2 being “Yes” without evidence of acceptable remedial action, and/or response to Q3 being “No”. </w:t>
            </w:r>
          </w:p>
          <w:p w14:paraId="127D2EC6" w14:textId="77777777" w:rsidR="00CF3EAB" w:rsidRPr="00E145A6" w:rsidRDefault="00CF3EAB" w:rsidP="00CF3EAB">
            <w:pPr>
              <w:widowControl w:val="0"/>
              <w:tabs>
                <w:tab w:val="left" w:pos="2268"/>
                <w:tab w:val="left" w:pos="10206"/>
              </w:tabs>
              <w:ind w:right="589"/>
              <w:jc w:val="both"/>
              <w:rPr>
                <w:rFonts w:ascii="Verdana" w:eastAsia="Calibri" w:hAnsi="Verdana" w:cs="Calibri"/>
              </w:rPr>
            </w:pPr>
            <w:r w:rsidRPr="00E145A6">
              <w:rPr>
                <w:rFonts w:ascii="Verdana" w:eastAsia="Calibri" w:hAnsi="Verdana" w:cs="Calibri"/>
              </w:rPr>
              <w:t xml:space="preserve"> </w:t>
            </w:r>
          </w:p>
        </w:tc>
      </w:tr>
      <w:tr w:rsidR="00CF3EAB" w:rsidRPr="00E145A6" w14:paraId="34014C68" w14:textId="77777777" w:rsidTr="00417461">
        <w:tc>
          <w:tcPr>
            <w:tcW w:w="1843" w:type="dxa"/>
            <w:shd w:val="clear" w:color="auto" w:fill="auto"/>
          </w:tcPr>
          <w:p w14:paraId="0378785D" w14:textId="77777777" w:rsidR="00CF3EAB" w:rsidRPr="00E145A6" w:rsidRDefault="00CF3EAB" w:rsidP="00CF3EAB">
            <w:pPr>
              <w:widowControl w:val="0"/>
              <w:tabs>
                <w:tab w:val="left" w:pos="918"/>
              </w:tabs>
              <w:rPr>
                <w:rFonts w:ascii="Verdana" w:eastAsia="Calibri" w:hAnsi="Verdana" w:cs="Calibri"/>
              </w:rPr>
            </w:pPr>
          </w:p>
        </w:tc>
        <w:tc>
          <w:tcPr>
            <w:tcW w:w="4006" w:type="dxa"/>
            <w:shd w:val="clear" w:color="auto" w:fill="auto"/>
          </w:tcPr>
          <w:p w14:paraId="3FAE42FB" w14:textId="77777777" w:rsidR="00CF3EAB" w:rsidRPr="00E145A6" w:rsidRDefault="00CF3EAB" w:rsidP="00CF3EAB">
            <w:pPr>
              <w:widowControl w:val="0"/>
              <w:ind w:right="589"/>
              <w:jc w:val="both"/>
              <w:rPr>
                <w:rFonts w:ascii="Verdana" w:eastAsia="Calibri" w:hAnsi="Verdana" w:cs="Calibri"/>
              </w:rPr>
            </w:pPr>
            <w:r w:rsidRPr="00E145A6">
              <w:rPr>
                <w:rFonts w:ascii="Verdana" w:eastAsia="Calibri" w:hAnsi="Verdana" w:cs="Calibri"/>
              </w:rPr>
              <w:t>Environmental Management</w:t>
            </w:r>
          </w:p>
        </w:tc>
        <w:tc>
          <w:tcPr>
            <w:tcW w:w="4294" w:type="dxa"/>
          </w:tcPr>
          <w:p w14:paraId="1B4C5DB2" w14:textId="77777777" w:rsidR="00CF3EAB" w:rsidRPr="00E145A6" w:rsidRDefault="00CF3EAB" w:rsidP="00CF3EAB">
            <w:pPr>
              <w:widowControl w:val="0"/>
              <w:jc w:val="both"/>
              <w:rPr>
                <w:rFonts w:ascii="Verdana" w:eastAsia="Calibri" w:hAnsi="Verdana" w:cs="Calibri"/>
              </w:rPr>
            </w:pPr>
            <w:r w:rsidRPr="00E145A6">
              <w:rPr>
                <w:rFonts w:ascii="Verdana" w:eastAsia="Calibri" w:hAnsi="Verdana" w:cs="Calibri"/>
                <w:b/>
                <w:bCs/>
              </w:rPr>
              <w:t xml:space="preserve">Acceptable </w:t>
            </w:r>
            <w:r w:rsidRPr="00E145A6">
              <w:rPr>
                <w:rFonts w:ascii="Verdana" w:eastAsia="Calibri" w:hAnsi="Verdana" w:cs="Calibri"/>
              </w:rPr>
              <w:t>– Completed with response to Q1 being “No”, or “Yes” with evidence of acceptable remedial action, and with response to Q2 being “Yes”.</w:t>
            </w:r>
          </w:p>
          <w:p w14:paraId="5BB32637" w14:textId="77777777" w:rsidR="00CF3EAB" w:rsidRPr="00E145A6" w:rsidRDefault="00CF3EAB" w:rsidP="00CF3EAB">
            <w:pPr>
              <w:widowControl w:val="0"/>
              <w:jc w:val="both"/>
              <w:rPr>
                <w:rFonts w:ascii="Verdana" w:eastAsia="Calibri" w:hAnsi="Verdana" w:cs="Calibri"/>
              </w:rPr>
            </w:pPr>
            <w:r w:rsidRPr="00E145A6">
              <w:rPr>
                <w:rFonts w:ascii="Verdana" w:eastAsia="Calibri" w:hAnsi="Verdana" w:cs="Calibri"/>
                <w:b/>
                <w:bCs/>
              </w:rPr>
              <w:t xml:space="preserve">Unacceptable </w:t>
            </w:r>
            <w:r w:rsidRPr="00E145A6">
              <w:rPr>
                <w:rFonts w:ascii="Verdana" w:eastAsia="Calibri" w:hAnsi="Verdana" w:cs="Calibri"/>
              </w:rPr>
              <w:t>– Incomplete or response to Q1 being “Yes” without evidence of acceptable remedial action and/or response to Q2 being “No”.</w:t>
            </w:r>
          </w:p>
          <w:p w14:paraId="02CE00CC" w14:textId="77777777" w:rsidR="00CF3EAB" w:rsidRPr="00E145A6" w:rsidRDefault="00CF3EAB" w:rsidP="00CF3EAB">
            <w:pPr>
              <w:widowControl w:val="0"/>
              <w:tabs>
                <w:tab w:val="left" w:pos="2268"/>
                <w:tab w:val="left" w:pos="10206"/>
              </w:tabs>
              <w:ind w:right="589"/>
              <w:jc w:val="both"/>
              <w:rPr>
                <w:rFonts w:ascii="Verdana" w:eastAsia="Calibri" w:hAnsi="Verdana" w:cs="Calibri"/>
                <w:highlight w:val="yellow"/>
              </w:rPr>
            </w:pPr>
          </w:p>
        </w:tc>
      </w:tr>
      <w:tr w:rsidR="00CF3EAB" w:rsidRPr="00E145A6" w14:paraId="2AB0281B" w14:textId="77777777" w:rsidTr="00417461">
        <w:tc>
          <w:tcPr>
            <w:tcW w:w="1843" w:type="dxa"/>
            <w:shd w:val="clear" w:color="auto" w:fill="auto"/>
          </w:tcPr>
          <w:p w14:paraId="30DCF166" w14:textId="77777777" w:rsidR="00CF3EAB" w:rsidRPr="00E145A6" w:rsidRDefault="00CF3EAB" w:rsidP="00CF3EAB">
            <w:pPr>
              <w:widowControl w:val="0"/>
              <w:tabs>
                <w:tab w:val="left" w:pos="918"/>
              </w:tabs>
              <w:rPr>
                <w:rFonts w:ascii="Verdana" w:eastAsia="Calibri" w:hAnsi="Verdana" w:cs="Calibri"/>
              </w:rPr>
            </w:pPr>
          </w:p>
        </w:tc>
        <w:tc>
          <w:tcPr>
            <w:tcW w:w="4006" w:type="dxa"/>
            <w:shd w:val="clear" w:color="auto" w:fill="auto"/>
          </w:tcPr>
          <w:p w14:paraId="2725A8B4" w14:textId="77777777" w:rsidR="00CF3EAB" w:rsidRPr="00E145A6" w:rsidRDefault="00CF3EAB" w:rsidP="00CF3EAB">
            <w:pPr>
              <w:widowControl w:val="0"/>
              <w:ind w:right="589"/>
              <w:jc w:val="both"/>
              <w:rPr>
                <w:rFonts w:ascii="Verdana" w:eastAsia="Calibri" w:hAnsi="Verdana" w:cs="Calibri"/>
              </w:rPr>
            </w:pPr>
            <w:r w:rsidRPr="00E145A6">
              <w:rPr>
                <w:rFonts w:ascii="Verdana" w:eastAsia="Calibri" w:hAnsi="Verdana" w:cs="Calibri"/>
              </w:rPr>
              <w:t>Health and Safety</w:t>
            </w:r>
          </w:p>
        </w:tc>
        <w:tc>
          <w:tcPr>
            <w:tcW w:w="4294" w:type="dxa"/>
          </w:tcPr>
          <w:p w14:paraId="6AC5C247" w14:textId="77777777" w:rsidR="00CF3EAB" w:rsidRPr="00E145A6" w:rsidRDefault="00CF3EAB" w:rsidP="00CF3EAB">
            <w:pPr>
              <w:widowControl w:val="0"/>
              <w:jc w:val="both"/>
              <w:rPr>
                <w:rFonts w:ascii="Verdana" w:eastAsia="Calibri" w:hAnsi="Verdana" w:cs="Calibri"/>
              </w:rPr>
            </w:pPr>
            <w:r w:rsidRPr="00E145A6">
              <w:rPr>
                <w:rFonts w:ascii="Verdana" w:eastAsia="Calibri" w:hAnsi="Verdana" w:cs="Calibri"/>
                <w:b/>
                <w:bCs/>
              </w:rPr>
              <w:t xml:space="preserve">Acceptable </w:t>
            </w:r>
            <w:r w:rsidRPr="00E145A6">
              <w:rPr>
                <w:rFonts w:ascii="Verdana" w:eastAsia="Calibri" w:hAnsi="Verdana" w:cs="Calibri"/>
              </w:rPr>
              <w:t>– Self-certification completed and response to Q2 being “No”, or “Yes” with evidence of acceptable remedial action and response to Q3 being “Yes”.</w:t>
            </w:r>
          </w:p>
          <w:p w14:paraId="3FBB032C" w14:textId="77777777" w:rsidR="00CF3EAB" w:rsidRPr="00E145A6" w:rsidRDefault="00CF3EAB" w:rsidP="00CF3EAB">
            <w:pPr>
              <w:widowControl w:val="0"/>
              <w:jc w:val="both"/>
              <w:rPr>
                <w:rFonts w:ascii="Verdana" w:eastAsia="Calibri" w:hAnsi="Verdana" w:cs="Calibri"/>
              </w:rPr>
            </w:pPr>
            <w:r w:rsidRPr="00E145A6">
              <w:rPr>
                <w:rFonts w:ascii="Verdana" w:eastAsia="Calibri" w:hAnsi="Verdana" w:cs="Calibri"/>
                <w:b/>
                <w:bCs/>
              </w:rPr>
              <w:t xml:space="preserve">Unacceptable </w:t>
            </w:r>
            <w:r w:rsidRPr="00E145A6">
              <w:rPr>
                <w:rFonts w:ascii="Verdana" w:eastAsia="Calibri" w:hAnsi="Verdana" w:cs="Calibri"/>
              </w:rPr>
              <w:t>– Self-certification incomplete or response to Q2 being “Yes” without evidence of acceptable remedial action and/or response to Q3 being “No”.</w:t>
            </w:r>
          </w:p>
          <w:p w14:paraId="04757FB0" w14:textId="77777777" w:rsidR="00CF3EAB" w:rsidRPr="00E145A6" w:rsidRDefault="00CF3EAB" w:rsidP="00CF3EAB">
            <w:pPr>
              <w:widowControl w:val="0"/>
              <w:tabs>
                <w:tab w:val="left" w:pos="2268"/>
                <w:tab w:val="left" w:pos="10206"/>
              </w:tabs>
              <w:ind w:right="589"/>
              <w:jc w:val="both"/>
              <w:rPr>
                <w:rFonts w:ascii="Verdana" w:eastAsia="Calibri" w:hAnsi="Verdana" w:cs="Calibri"/>
                <w:highlight w:val="yellow"/>
              </w:rPr>
            </w:pPr>
          </w:p>
        </w:tc>
      </w:tr>
      <w:tr w:rsidR="00CF3EAB" w:rsidRPr="00E145A6" w14:paraId="697D55C9" w14:textId="77777777" w:rsidTr="00417461">
        <w:tc>
          <w:tcPr>
            <w:tcW w:w="1843" w:type="dxa"/>
            <w:shd w:val="clear" w:color="auto" w:fill="auto"/>
          </w:tcPr>
          <w:p w14:paraId="42FF4AE2" w14:textId="77777777" w:rsidR="00CF3EAB" w:rsidRPr="00E145A6" w:rsidRDefault="00CF3EAB" w:rsidP="00CF3EAB">
            <w:pPr>
              <w:widowControl w:val="0"/>
              <w:tabs>
                <w:tab w:val="left" w:pos="918"/>
              </w:tabs>
              <w:rPr>
                <w:rFonts w:ascii="Verdana" w:eastAsia="Calibri" w:hAnsi="Verdana" w:cs="Calibri"/>
              </w:rPr>
            </w:pPr>
          </w:p>
        </w:tc>
        <w:tc>
          <w:tcPr>
            <w:tcW w:w="4006" w:type="dxa"/>
            <w:shd w:val="clear" w:color="auto" w:fill="auto"/>
          </w:tcPr>
          <w:p w14:paraId="56E886FC" w14:textId="77777777" w:rsidR="00CF3EAB" w:rsidRPr="00E145A6" w:rsidRDefault="00CF3EAB" w:rsidP="00CF3EAB">
            <w:pPr>
              <w:widowControl w:val="0"/>
              <w:ind w:right="589"/>
              <w:jc w:val="both"/>
              <w:rPr>
                <w:rFonts w:ascii="Verdana" w:eastAsia="Calibri" w:hAnsi="Verdana" w:cs="Calibri"/>
              </w:rPr>
            </w:pPr>
            <w:r w:rsidRPr="00E145A6">
              <w:rPr>
                <w:rFonts w:ascii="Verdana" w:eastAsia="Calibri" w:hAnsi="Verdana" w:cs="Calibri"/>
              </w:rPr>
              <w:t>Data Protection</w:t>
            </w:r>
          </w:p>
          <w:p w14:paraId="318F44F1" w14:textId="77777777" w:rsidR="00CF3EAB" w:rsidRPr="00E145A6" w:rsidRDefault="00CF3EAB" w:rsidP="00CF3EAB">
            <w:pPr>
              <w:widowControl w:val="0"/>
              <w:ind w:right="589"/>
              <w:jc w:val="both"/>
              <w:rPr>
                <w:rFonts w:ascii="Verdana" w:eastAsia="Calibri" w:hAnsi="Verdana" w:cs="Calibri"/>
              </w:rPr>
            </w:pPr>
          </w:p>
        </w:tc>
        <w:tc>
          <w:tcPr>
            <w:tcW w:w="4294" w:type="dxa"/>
          </w:tcPr>
          <w:p w14:paraId="6054B1C2" w14:textId="77777777" w:rsidR="00CF3EAB" w:rsidRPr="00E145A6" w:rsidRDefault="00CF3EAB" w:rsidP="00CF3EAB">
            <w:pPr>
              <w:widowControl w:val="0"/>
              <w:jc w:val="both"/>
              <w:rPr>
                <w:rFonts w:ascii="Verdana" w:eastAsia="Calibri" w:hAnsi="Verdana" w:cs="Calibri"/>
              </w:rPr>
            </w:pPr>
            <w:r w:rsidRPr="00E145A6">
              <w:rPr>
                <w:rFonts w:ascii="Verdana" w:eastAsia="Calibri" w:hAnsi="Verdana" w:cs="Calibri"/>
                <w:b/>
                <w:bCs/>
              </w:rPr>
              <w:t xml:space="preserve">Acceptable </w:t>
            </w:r>
            <w:r w:rsidRPr="00E145A6">
              <w:rPr>
                <w:rFonts w:ascii="Verdana" w:eastAsia="Calibri" w:hAnsi="Verdana" w:cs="Calibri"/>
              </w:rPr>
              <w:t>– Self-certification completed and response to Q2 being “No”, or “Yes” with evidence of acceptable remedial action and response to Q3 being “Yes”.</w:t>
            </w:r>
          </w:p>
          <w:p w14:paraId="2C344202" w14:textId="77777777" w:rsidR="00CF3EAB" w:rsidRPr="00E145A6" w:rsidRDefault="00CF3EAB" w:rsidP="00CF3EAB">
            <w:pPr>
              <w:widowControl w:val="0"/>
              <w:jc w:val="both"/>
              <w:rPr>
                <w:rFonts w:ascii="Verdana" w:eastAsia="Calibri" w:hAnsi="Verdana" w:cs="Calibri"/>
              </w:rPr>
            </w:pPr>
            <w:r w:rsidRPr="00E145A6">
              <w:rPr>
                <w:rFonts w:ascii="Verdana" w:eastAsia="Calibri" w:hAnsi="Verdana" w:cs="Calibri"/>
                <w:b/>
                <w:bCs/>
              </w:rPr>
              <w:t xml:space="preserve">Unacceptable </w:t>
            </w:r>
            <w:r w:rsidRPr="00E145A6">
              <w:rPr>
                <w:rFonts w:ascii="Verdana" w:eastAsia="Calibri" w:hAnsi="Verdana" w:cs="Calibri"/>
              </w:rPr>
              <w:t>– Self-certification incomplete or response to Q2 being “Yes” without evidence of acceptable remedial action and/or response to Q3 being “No”.</w:t>
            </w:r>
          </w:p>
          <w:p w14:paraId="6BD51B18" w14:textId="77777777" w:rsidR="00CF3EAB" w:rsidRPr="00E145A6" w:rsidRDefault="00CF3EAB" w:rsidP="00CF3EAB">
            <w:pPr>
              <w:widowControl w:val="0"/>
              <w:jc w:val="both"/>
              <w:rPr>
                <w:rFonts w:ascii="Verdana" w:eastAsia="Calibri" w:hAnsi="Verdana" w:cs="Calibri"/>
                <w:b/>
                <w:bCs/>
              </w:rPr>
            </w:pPr>
          </w:p>
        </w:tc>
      </w:tr>
      <w:tr w:rsidR="00CF3EAB" w:rsidRPr="00E145A6" w14:paraId="43241280" w14:textId="77777777" w:rsidTr="00417461">
        <w:tc>
          <w:tcPr>
            <w:tcW w:w="1843" w:type="dxa"/>
            <w:shd w:val="clear" w:color="auto" w:fill="auto"/>
          </w:tcPr>
          <w:p w14:paraId="0850F9C8" w14:textId="77777777" w:rsidR="00CF3EAB" w:rsidRPr="00E145A6" w:rsidRDefault="00CF3EAB" w:rsidP="00CF3EAB">
            <w:pPr>
              <w:widowControl w:val="0"/>
              <w:tabs>
                <w:tab w:val="left" w:pos="918"/>
              </w:tabs>
              <w:rPr>
                <w:rFonts w:ascii="Verdana" w:eastAsia="Calibri" w:hAnsi="Verdana" w:cs="Calibri"/>
              </w:rPr>
            </w:pPr>
            <w:r w:rsidRPr="00E145A6">
              <w:rPr>
                <w:rFonts w:ascii="Verdana" w:eastAsia="Calibri" w:hAnsi="Verdana" w:cs="Calibri"/>
              </w:rPr>
              <w:t>Section 5</w:t>
            </w:r>
          </w:p>
        </w:tc>
        <w:tc>
          <w:tcPr>
            <w:tcW w:w="4006" w:type="dxa"/>
            <w:shd w:val="clear" w:color="auto" w:fill="auto"/>
          </w:tcPr>
          <w:p w14:paraId="258B2781" w14:textId="77777777" w:rsidR="00CF3EAB" w:rsidRPr="00E145A6" w:rsidRDefault="00CF3EAB" w:rsidP="00CF3EAB">
            <w:pPr>
              <w:widowControl w:val="0"/>
              <w:ind w:right="589"/>
              <w:jc w:val="both"/>
              <w:rPr>
                <w:rFonts w:ascii="Verdana" w:eastAsia="Calibri" w:hAnsi="Verdana" w:cs="Calibri"/>
              </w:rPr>
            </w:pPr>
            <w:r w:rsidRPr="00E145A6">
              <w:rPr>
                <w:rFonts w:ascii="Verdana" w:eastAsia="Calibri" w:hAnsi="Verdana" w:cs="Calibri"/>
              </w:rPr>
              <w:t>Declaration</w:t>
            </w:r>
          </w:p>
        </w:tc>
        <w:tc>
          <w:tcPr>
            <w:tcW w:w="4294" w:type="dxa"/>
            <w:shd w:val="clear" w:color="auto" w:fill="auto"/>
          </w:tcPr>
          <w:p w14:paraId="66773C07" w14:textId="77777777" w:rsidR="00CF3EAB" w:rsidRPr="00E145A6" w:rsidRDefault="00CF3EAB" w:rsidP="00CF3EAB">
            <w:pPr>
              <w:widowControl w:val="0"/>
              <w:jc w:val="both"/>
              <w:rPr>
                <w:rFonts w:ascii="Verdana" w:eastAsia="Calibri" w:hAnsi="Verdana" w:cs="Calibri"/>
              </w:rPr>
            </w:pPr>
            <w:r w:rsidRPr="00E145A6">
              <w:rPr>
                <w:rFonts w:ascii="Verdana" w:eastAsia="Calibri" w:hAnsi="Verdana" w:cs="Calibri"/>
              </w:rPr>
              <w:t>Not scored, but must be completed</w:t>
            </w:r>
          </w:p>
          <w:p w14:paraId="0746D347" w14:textId="77777777" w:rsidR="00CF3EAB" w:rsidRPr="00E145A6" w:rsidRDefault="00CF3EAB" w:rsidP="00CF3EAB">
            <w:pPr>
              <w:widowControl w:val="0"/>
              <w:ind w:left="-4" w:right="589"/>
              <w:rPr>
                <w:rFonts w:ascii="Verdana" w:eastAsia="Calibri" w:hAnsi="Verdana" w:cs="Calibri"/>
              </w:rPr>
            </w:pPr>
          </w:p>
        </w:tc>
      </w:tr>
      <w:bookmarkEnd w:id="4"/>
    </w:tbl>
    <w:p w14:paraId="523C9B40" w14:textId="7BB6902C" w:rsidR="00CF3EAB" w:rsidRPr="00E145A6" w:rsidRDefault="00CF3EAB">
      <w:pPr>
        <w:tabs>
          <w:tab w:val="left" w:pos="2268"/>
          <w:tab w:val="left" w:pos="10206"/>
        </w:tabs>
        <w:ind w:left="1400" w:right="589"/>
        <w:jc w:val="both"/>
        <w:rPr>
          <w:rFonts w:ascii="Verdana" w:hAnsi="Verdana"/>
          <w:lang w:val="en-US"/>
        </w:rPr>
      </w:pPr>
    </w:p>
    <w:p w14:paraId="15078464" w14:textId="77777777" w:rsidR="005D7EC9" w:rsidRPr="00E145A6" w:rsidRDefault="005D7EC9" w:rsidP="00CF3EAB">
      <w:pPr>
        <w:widowControl w:val="0"/>
        <w:ind w:left="1506"/>
        <w:rPr>
          <w:rFonts w:ascii="Verdana" w:eastAsia="Verdana" w:hAnsi="Verdana" w:cs="Verdana"/>
          <w:b/>
        </w:rPr>
      </w:pPr>
    </w:p>
    <w:p w14:paraId="1A9A9281" w14:textId="77777777" w:rsidR="005D7EC9" w:rsidRPr="00E145A6" w:rsidRDefault="005D7EC9" w:rsidP="00CF3EAB">
      <w:pPr>
        <w:widowControl w:val="0"/>
        <w:ind w:left="1506"/>
        <w:rPr>
          <w:rFonts w:ascii="Verdana" w:eastAsia="Verdana" w:hAnsi="Verdana" w:cs="Verdana"/>
          <w:b/>
        </w:rPr>
      </w:pPr>
    </w:p>
    <w:p w14:paraId="26C2BD64" w14:textId="77777777" w:rsidR="005D7EC9" w:rsidRPr="00E145A6" w:rsidRDefault="005D7EC9" w:rsidP="00CF3EAB">
      <w:pPr>
        <w:widowControl w:val="0"/>
        <w:ind w:left="1506"/>
        <w:rPr>
          <w:rFonts w:ascii="Verdana" w:eastAsia="Verdana" w:hAnsi="Verdana" w:cs="Verdana"/>
          <w:b/>
        </w:rPr>
      </w:pPr>
    </w:p>
    <w:p w14:paraId="4A24ABAB" w14:textId="77777777" w:rsidR="005D7EC9" w:rsidRPr="00E145A6" w:rsidRDefault="005D7EC9" w:rsidP="00CF3EAB">
      <w:pPr>
        <w:widowControl w:val="0"/>
        <w:ind w:left="1506"/>
        <w:rPr>
          <w:rFonts w:ascii="Verdana" w:eastAsia="Verdana" w:hAnsi="Verdana" w:cs="Verdana"/>
          <w:b/>
        </w:rPr>
      </w:pPr>
    </w:p>
    <w:p w14:paraId="0C5BC4D8" w14:textId="77777777" w:rsidR="005D7EC9" w:rsidRPr="00E145A6" w:rsidRDefault="005D7EC9" w:rsidP="00CF3EAB">
      <w:pPr>
        <w:widowControl w:val="0"/>
        <w:ind w:left="1506"/>
        <w:rPr>
          <w:rFonts w:ascii="Verdana" w:eastAsia="Verdana" w:hAnsi="Verdana" w:cs="Verdana"/>
          <w:b/>
        </w:rPr>
      </w:pPr>
    </w:p>
    <w:p w14:paraId="5BC89BB9" w14:textId="77777777" w:rsidR="005D7EC9" w:rsidRPr="00E145A6" w:rsidRDefault="005D7EC9" w:rsidP="00CF3EAB">
      <w:pPr>
        <w:widowControl w:val="0"/>
        <w:ind w:left="1506"/>
        <w:rPr>
          <w:rFonts w:ascii="Verdana" w:eastAsia="Verdana" w:hAnsi="Verdana" w:cs="Verdana"/>
          <w:b/>
        </w:rPr>
      </w:pPr>
    </w:p>
    <w:p w14:paraId="4E5AFA5C" w14:textId="77777777" w:rsidR="005D7EC9" w:rsidRPr="00E145A6" w:rsidRDefault="005D7EC9" w:rsidP="00CF3EAB">
      <w:pPr>
        <w:widowControl w:val="0"/>
        <w:ind w:left="1506"/>
        <w:rPr>
          <w:rFonts w:ascii="Verdana" w:eastAsia="Verdana" w:hAnsi="Verdana" w:cs="Verdana"/>
          <w:b/>
        </w:rPr>
      </w:pPr>
    </w:p>
    <w:p w14:paraId="1D836230" w14:textId="77777777" w:rsidR="005D7EC9" w:rsidRPr="00E145A6" w:rsidRDefault="005D7EC9" w:rsidP="00CF3EAB">
      <w:pPr>
        <w:widowControl w:val="0"/>
        <w:ind w:left="1506"/>
        <w:rPr>
          <w:rFonts w:ascii="Verdana" w:eastAsia="Verdana" w:hAnsi="Verdana" w:cs="Verdana"/>
          <w:b/>
        </w:rPr>
      </w:pPr>
    </w:p>
    <w:p w14:paraId="306755CD" w14:textId="77777777" w:rsidR="005D7EC9" w:rsidRPr="00E145A6" w:rsidRDefault="005D7EC9" w:rsidP="00CF3EAB">
      <w:pPr>
        <w:widowControl w:val="0"/>
        <w:ind w:left="1506"/>
        <w:rPr>
          <w:rFonts w:ascii="Verdana" w:eastAsia="Verdana" w:hAnsi="Verdana" w:cs="Verdana"/>
          <w:b/>
        </w:rPr>
      </w:pPr>
    </w:p>
    <w:p w14:paraId="237C43C7" w14:textId="77777777" w:rsidR="005D7EC9" w:rsidRPr="00E145A6" w:rsidRDefault="005D7EC9" w:rsidP="00CF3EAB">
      <w:pPr>
        <w:widowControl w:val="0"/>
        <w:ind w:left="1506"/>
        <w:rPr>
          <w:rFonts w:ascii="Verdana" w:eastAsia="Verdana" w:hAnsi="Verdana" w:cs="Verdana"/>
          <w:b/>
        </w:rPr>
      </w:pPr>
    </w:p>
    <w:p w14:paraId="61B573FA" w14:textId="77777777" w:rsidR="005D7EC9" w:rsidRPr="00E145A6" w:rsidRDefault="005D7EC9" w:rsidP="00CF3EAB">
      <w:pPr>
        <w:widowControl w:val="0"/>
        <w:ind w:left="1506"/>
        <w:rPr>
          <w:rFonts w:ascii="Verdana" w:eastAsia="Verdana" w:hAnsi="Verdana" w:cs="Verdana"/>
          <w:b/>
        </w:rPr>
      </w:pPr>
    </w:p>
    <w:p w14:paraId="70776B5F" w14:textId="77777777" w:rsidR="005D7EC9" w:rsidRPr="00E145A6" w:rsidRDefault="005D7EC9" w:rsidP="00CF3EAB">
      <w:pPr>
        <w:widowControl w:val="0"/>
        <w:ind w:left="1506"/>
        <w:rPr>
          <w:rFonts w:ascii="Verdana" w:eastAsia="Verdana" w:hAnsi="Verdana" w:cs="Verdana"/>
          <w:b/>
        </w:rPr>
      </w:pPr>
    </w:p>
    <w:p w14:paraId="4A91DA6B" w14:textId="77777777" w:rsidR="005D7EC9" w:rsidRPr="00E145A6" w:rsidRDefault="005D7EC9" w:rsidP="00CF3EAB">
      <w:pPr>
        <w:widowControl w:val="0"/>
        <w:ind w:left="1506"/>
        <w:rPr>
          <w:rFonts w:ascii="Verdana" w:eastAsia="Verdana" w:hAnsi="Verdana" w:cs="Verdana"/>
          <w:b/>
        </w:rPr>
      </w:pPr>
    </w:p>
    <w:p w14:paraId="1F633363" w14:textId="77777777" w:rsidR="005D7EC9" w:rsidRPr="00E145A6" w:rsidRDefault="005D7EC9" w:rsidP="00CF3EAB">
      <w:pPr>
        <w:widowControl w:val="0"/>
        <w:ind w:left="1506"/>
        <w:rPr>
          <w:rFonts w:ascii="Verdana" w:eastAsia="Verdana" w:hAnsi="Verdana" w:cs="Verdana"/>
          <w:b/>
        </w:rPr>
      </w:pPr>
    </w:p>
    <w:p w14:paraId="79073055" w14:textId="77777777" w:rsidR="005D7EC9" w:rsidRPr="00E145A6" w:rsidRDefault="005D7EC9" w:rsidP="00CF3EAB">
      <w:pPr>
        <w:widowControl w:val="0"/>
        <w:ind w:left="1506"/>
        <w:rPr>
          <w:rFonts w:ascii="Verdana" w:eastAsia="Verdana" w:hAnsi="Verdana" w:cs="Verdana"/>
          <w:b/>
        </w:rPr>
      </w:pPr>
    </w:p>
    <w:p w14:paraId="68A0C66A" w14:textId="77777777" w:rsidR="005D7EC9" w:rsidRPr="00E145A6" w:rsidRDefault="005D7EC9" w:rsidP="00CF3EAB">
      <w:pPr>
        <w:widowControl w:val="0"/>
        <w:ind w:left="1506"/>
        <w:rPr>
          <w:rFonts w:ascii="Verdana" w:eastAsia="Verdana" w:hAnsi="Verdana" w:cs="Verdana"/>
          <w:b/>
        </w:rPr>
      </w:pPr>
    </w:p>
    <w:p w14:paraId="0AED53AB" w14:textId="23D62045" w:rsidR="00CF3EAB" w:rsidRPr="00E145A6" w:rsidRDefault="00CF3EAB" w:rsidP="00CF3EAB">
      <w:pPr>
        <w:widowControl w:val="0"/>
        <w:ind w:left="1506"/>
        <w:rPr>
          <w:rFonts w:ascii="Verdana" w:eastAsia="Verdana" w:hAnsi="Verdana" w:cs="Verdana"/>
        </w:rPr>
      </w:pPr>
      <w:r w:rsidRPr="00E145A6">
        <w:rPr>
          <w:rFonts w:ascii="Verdana" w:eastAsia="Verdana" w:hAnsi="Verdana" w:cs="Verdana"/>
          <w:b/>
        </w:rPr>
        <w:lastRenderedPageBreak/>
        <w:t>Qualitative questions</w:t>
      </w:r>
      <w:r w:rsidRPr="00E145A6">
        <w:rPr>
          <w:rFonts w:ascii="Verdana" w:eastAsia="Verdana" w:hAnsi="Verdana" w:cs="Verdana"/>
        </w:rPr>
        <w:t>:</w:t>
      </w:r>
    </w:p>
    <w:p w14:paraId="4DAF7161" w14:textId="77777777" w:rsidR="00CF3EAB" w:rsidRPr="00E145A6" w:rsidRDefault="00CF3EAB" w:rsidP="00CF3EAB">
      <w:pPr>
        <w:widowControl w:val="0"/>
        <w:ind w:left="1506"/>
        <w:rPr>
          <w:rFonts w:ascii="Verdana" w:eastAsia="Verdana" w:hAnsi="Verdana" w:cs="Verdana"/>
        </w:rPr>
      </w:pPr>
    </w:p>
    <w:tbl>
      <w:tblPr>
        <w:tblW w:w="1009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2835"/>
        <w:gridCol w:w="3118"/>
        <w:gridCol w:w="1985"/>
      </w:tblGrid>
      <w:tr w:rsidR="00CF3EAB" w:rsidRPr="00E145A6" w14:paraId="0AB4AB29" w14:textId="77777777" w:rsidTr="00417461">
        <w:tc>
          <w:tcPr>
            <w:tcW w:w="2155" w:type="dxa"/>
            <w:shd w:val="clear" w:color="auto" w:fill="auto"/>
          </w:tcPr>
          <w:p w14:paraId="5E9D8129" w14:textId="77777777" w:rsidR="00CF3EAB" w:rsidRPr="00E145A6" w:rsidRDefault="00CF3EAB" w:rsidP="00CF3EAB">
            <w:pPr>
              <w:widowControl w:val="0"/>
              <w:ind w:right="-135"/>
              <w:jc w:val="both"/>
              <w:rPr>
                <w:rFonts w:ascii="Verdana" w:eastAsia="Calibri" w:hAnsi="Verdana" w:cs="Calibri"/>
                <w:b/>
              </w:rPr>
            </w:pPr>
            <w:bookmarkStart w:id="5" w:name="_Hlk23771152"/>
            <w:r w:rsidRPr="00E145A6">
              <w:rPr>
                <w:rFonts w:ascii="Verdana" w:eastAsia="Calibri" w:hAnsi="Verdana" w:cs="Calibri"/>
                <w:b/>
              </w:rPr>
              <w:t>Award Criteria</w:t>
            </w:r>
          </w:p>
        </w:tc>
        <w:tc>
          <w:tcPr>
            <w:tcW w:w="2835" w:type="dxa"/>
            <w:shd w:val="clear" w:color="auto" w:fill="auto"/>
          </w:tcPr>
          <w:p w14:paraId="5B70E373" w14:textId="77777777" w:rsidR="00CF3EAB" w:rsidRPr="00E145A6" w:rsidRDefault="00CF3EAB" w:rsidP="00CF3EAB">
            <w:pPr>
              <w:widowControl w:val="0"/>
              <w:ind w:right="589"/>
              <w:jc w:val="both"/>
              <w:rPr>
                <w:rFonts w:ascii="Verdana" w:eastAsia="Calibri" w:hAnsi="Verdana" w:cs="Calibri"/>
                <w:b/>
              </w:rPr>
            </w:pPr>
            <w:r w:rsidRPr="00E145A6">
              <w:rPr>
                <w:rFonts w:ascii="Verdana" w:eastAsia="Calibri" w:hAnsi="Verdana" w:cs="Calibri"/>
                <w:b/>
              </w:rPr>
              <w:t xml:space="preserve">Information to be Assessed </w:t>
            </w:r>
          </w:p>
        </w:tc>
        <w:tc>
          <w:tcPr>
            <w:tcW w:w="3118" w:type="dxa"/>
            <w:shd w:val="clear" w:color="auto" w:fill="auto"/>
          </w:tcPr>
          <w:p w14:paraId="14D29FA7" w14:textId="77777777" w:rsidR="00CF3EAB" w:rsidRPr="00E145A6" w:rsidRDefault="00CF3EAB" w:rsidP="00CF3EAB">
            <w:pPr>
              <w:widowControl w:val="0"/>
              <w:ind w:left="-112"/>
              <w:jc w:val="center"/>
              <w:rPr>
                <w:rFonts w:ascii="Verdana" w:eastAsia="Calibri" w:hAnsi="Verdana" w:cs="Calibri"/>
                <w:b/>
              </w:rPr>
            </w:pPr>
            <w:r w:rsidRPr="00E145A6">
              <w:rPr>
                <w:rFonts w:ascii="Verdana" w:eastAsia="Calibri" w:hAnsi="Verdana" w:cs="Calibri"/>
                <w:b/>
              </w:rPr>
              <w:t>Evaluation Questions (How will S4C evaluate the response)</w:t>
            </w:r>
          </w:p>
        </w:tc>
        <w:tc>
          <w:tcPr>
            <w:tcW w:w="1985" w:type="dxa"/>
          </w:tcPr>
          <w:p w14:paraId="6F437A38" w14:textId="77777777" w:rsidR="00CF3EAB" w:rsidRPr="00E145A6" w:rsidRDefault="00CF3EAB" w:rsidP="00CF3EAB">
            <w:pPr>
              <w:widowControl w:val="0"/>
              <w:ind w:left="176" w:right="-106"/>
              <w:jc w:val="center"/>
              <w:rPr>
                <w:rFonts w:ascii="Verdana" w:eastAsia="Calibri" w:hAnsi="Verdana" w:cs="Calibri"/>
                <w:b/>
              </w:rPr>
            </w:pPr>
            <w:r w:rsidRPr="00E145A6">
              <w:rPr>
                <w:rFonts w:ascii="Verdana" w:eastAsia="Calibri" w:hAnsi="Verdana" w:cs="Calibri"/>
                <w:b/>
              </w:rPr>
              <w:t>Weighting</w:t>
            </w:r>
          </w:p>
        </w:tc>
      </w:tr>
      <w:tr w:rsidR="00CF3EAB" w:rsidRPr="00E145A6" w14:paraId="2E0C880E" w14:textId="77777777" w:rsidTr="00417461">
        <w:trPr>
          <w:trHeight w:val="3403"/>
        </w:trPr>
        <w:tc>
          <w:tcPr>
            <w:tcW w:w="2155" w:type="dxa"/>
            <w:shd w:val="clear" w:color="auto" w:fill="auto"/>
          </w:tcPr>
          <w:p w14:paraId="1D253D4A" w14:textId="09199221" w:rsidR="00CF3EAB" w:rsidRPr="00E145A6" w:rsidRDefault="00A8744A" w:rsidP="00CF3EAB">
            <w:pPr>
              <w:widowControl w:val="0"/>
              <w:tabs>
                <w:tab w:val="left" w:pos="918"/>
              </w:tabs>
              <w:rPr>
                <w:rFonts w:ascii="Verdana" w:eastAsia="Calibri" w:hAnsi="Verdana" w:cs="Calibri"/>
              </w:rPr>
            </w:pPr>
            <w:r w:rsidRPr="00E145A6">
              <w:rPr>
                <w:rFonts w:ascii="Verdana" w:hAnsi="Verdana"/>
              </w:rPr>
              <w:t xml:space="preserve">Experience </w:t>
            </w:r>
            <w:r w:rsidR="00D7284E">
              <w:rPr>
                <w:rFonts w:ascii="Verdana" w:hAnsi="Verdana"/>
              </w:rPr>
              <w:t>c</w:t>
            </w:r>
            <w:r w:rsidRPr="00E145A6">
              <w:rPr>
                <w:rFonts w:ascii="Verdana" w:hAnsi="Verdana"/>
              </w:rPr>
              <w:t xml:space="preserve">apabilities and </w:t>
            </w:r>
            <w:r w:rsidR="00D7284E">
              <w:rPr>
                <w:rFonts w:ascii="Verdana" w:hAnsi="Verdana"/>
              </w:rPr>
              <w:t>q</w:t>
            </w:r>
            <w:r w:rsidRPr="00E145A6">
              <w:rPr>
                <w:rFonts w:ascii="Verdana" w:hAnsi="Verdana"/>
              </w:rPr>
              <w:t>ualifications</w:t>
            </w:r>
          </w:p>
        </w:tc>
        <w:tc>
          <w:tcPr>
            <w:tcW w:w="2835" w:type="dxa"/>
            <w:tcBorders>
              <w:top w:val="single" w:sz="4" w:space="0" w:color="000000"/>
              <w:left w:val="single" w:sz="4" w:space="0" w:color="000000"/>
              <w:right w:val="single" w:sz="4" w:space="0" w:color="000000"/>
            </w:tcBorders>
            <w:shd w:val="clear" w:color="auto" w:fill="auto"/>
          </w:tcPr>
          <w:p w14:paraId="18078885" w14:textId="79319E84" w:rsidR="00A8744A" w:rsidRPr="00E145A6" w:rsidRDefault="00740425" w:rsidP="00560589">
            <w:pPr>
              <w:tabs>
                <w:tab w:val="left" w:pos="0"/>
              </w:tabs>
              <w:jc w:val="both"/>
              <w:rPr>
                <w:rFonts w:ascii="Verdana" w:hAnsi="Verdana"/>
              </w:rPr>
            </w:pPr>
            <w:r>
              <w:rPr>
                <w:rFonts w:ascii="Verdana" w:hAnsi="Verdana"/>
              </w:rPr>
              <w:t>A comprehensive description</w:t>
            </w:r>
            <w:r w:rsidR="00A8744A" w:rsidRPr="00E145A6">
              <w:rPr>
                <w:rFonts w:ascii="Verdana" w:hAnsi="Verdana"/>
              </w:rPr>
              <w:t xml:space="preserve"> of </w:t>
            </w:r>
            <w:r>
              <w:rPr>
                <w:rFonts w:ascii="Verdana" w:hAnsi="Verdana"/>
              </w:rPr>
              <w:t>the Tenderer</w:t>
            </w:r>
            <w:r w:rsidR="00A8744A" w:rsidRPr="00E145A6">
              <w:rPr>
                <w:rFonts w:ascii="Verdana" w:hAnsi="Verdana"/>
              </w:rPr>
              <w:t>'s</w:t>
            </w:r>
            <w:r>
              <w:rPr>
                <w:rFonts w:ascii="Verdana" w:hAnsi="Verdana"/>
              </w:rPr>
              <w:t xml:space="preserve"> relevant</w:t>
            </w:r>
            <w:r w:rsidR="00A8744A" w:rsidRPr="00E145A6">
              <w:rPr>
                <w:rFonts w:ascii="Verdana" w:hAnsi="Verdana"/>
              </w:rPr>
              <w:t xml:space="preserve"> experience in the last three years </w:t>
            </w:r>
            <w:r w:rsidR="00A8744A" w:rsidRPr="00560589">
              <w:rPr>
                <w:rFonts w:ascii="Verdana" w:hAnsi="Verdana"/>
                <w:color w:val="000000" w:themeColor="text1"/>
              </w:rPr>
              <w:t>in successfully developing, testing and on-boarding an app onto the platform</w:t>
            </w:r>
            <w:r>
              <w:rPr>
                <w:rFonts w:ascii="Verdana" w:hAnsi="Verdana"/>
                <w:color w:val="000000" w:themeColor="text1"/>
              </w:rPr>
              <w:t>s listed in this document</w:t>
            </w:r>
            <w:r w:rsidR="00A8744A" w:rsidRPr="00560589">
              <w:rPr>
                <w:rFonts w:ascii="Verdana" w:hAnsi="Verdana"/>
                <w:color w:val="000000" w:themeColor="text1"/>
              </w:rPr>
              <w:t xml:space="preserve"> </w:t>
            </w:r>
            <w:r>
              <w:rPr>
                <w:rFonts w:ascii="Verdana" w:hAnsi="Verdana"/>
                <w:color w:val="000000" w:themeColor="text1"/>
              </w:rPr>
              <w:t xml:space="preserve">to </w:t>
            </w:r>
            <w:r>
              <w:rPr>
                <w:rFonts w:ascii="Verdana" w:hAnsi="Verdana"/>
              </w:rPr>
              <w:t>i</w:t>
            </w:r>
            <w:r w:rsidR="00A8744A" w:rsidRPr="00E145A6">
              <w:rPr>
                <w:rFonts w:ascii="Verdana" w:hAnsi="Verdana"/>
              </w:rPr>
              <w:t>nclud</w:t>
            </w:r>
            <w:r>
              <w:rPr>
                <w:rFonts w:ascii="Verdana" w:hAnsi="Verdana"/>
              </w:rPr>
              <w:t>e</w:t>
            </w:r>
            <w:r w:rsidR="00A8744A" w:rsidRPr="00E145A6">
              <w:rPr>
                <w:rFonts w:ascii="Verdana" w:hAnsi="Verdana"/>
              </w:rPr>
              <w:t xml:space="preserve"> details of all relevant clients for whom </w:t>
            </w:r>
            <w:r>
              <w:rPr>
                <w:rFonts w:ascii="Verdana" w:hAnsi="Verdana"/>
              </w:rPr>
              <w:t>the Tenderer</w:t>
            </w:r>
            <w:r w:rsidR="00A8744A" w:rsidRPr="00E145A6">
              <w:rPr>
                <w:rFonts w:ascii="Verdana" w:hAnsi="Verdana"/>
              </w:rPr>
              <w:t xml:space="preserve"> has provided similar </w:t>
            </w:r>
            <w:r>
              <w:rPr>
                <w:rFonts w:ascii="Verdana" w:hAnsi="Verdana"/>
              </w:rPr>
              <w:t>s</w:t>
            </w:r>
            <w:r w:rsidR="00A8744A" w:rsidRPr="00E145A6">
              <w:rPr>
                <w:rFonts w:ascii="Verdana" w:hAnsi="Verdana"/>
              </w:rPr>
              <w:t xml:space="preserve">ervices, the nature of the services provided to such client, the date the services were provided and the value of the contract for such </w:t>
            </w:r>
            <w:r>
              <w:rPr>
                <w:rFonts w:ascii="Verdana" w:hAnsi="Verdana"/>
              </w:rPr>
              <w:t>s</w:t>
            </w:r>
            <w:r w:rsidR="00A8744A" w:rsidRPr="00E145A6">
              <w:rPr>
                <w:rFonts w:ascii="Verdana" w:hAnsi="Verdana"/>
              </w:rPr>
              <w:t>ervices</w:t>
            </w:r>
            <w:r>
              <w:rPr>
                <w:rFonts w:ascii="Verdana" w:hAnsi="Verdana"/>
              </w:rPr>
              <w:t>.</w:t>
            </w:r>
          </w:p>
          <w:p w14:paraId="2C71FA80" w14:textId="2F2A7B54" w:rsidR="00560589" w:rsidRDefault="00560589" w:rsidP="00560589">
            <w:pPr>
              <w:pBdr>
                <w:top w:val="nil"/>
                <w:left w:val="nil"/>
                <w:bottom w:val="nil"/>
                <w:right w:val="nil"/>
                <w:between w:val="nil"/>
              </w:pBdr>
              <w:jc w:val="both"/>
              <w:rPr>
                <w:rFonts w:ascii="Verdana" w:hAnsi="Verdana"/>
              </w:rPr>
            </w:pPr>
            <w:r>
              <w:rPr>
                <w:rFonts w:ascii="Verdana" w:hAnsi="Verdana"/>
              </w:rPr>
              <w:t>D</w:t>
            </w:r>
            <w:r w:rsidRPr="00E145A6">
              <w:rPr>
                <w:rFonts w:ascii="Verdana" w:hAnsi="Verdana"/>
              </w:rPr>
              <w:t xml:space="preserve">etails of the key personnel (Key Personnel) employed by </w:t>
            </w:r>
            <w:r>
              <w:rPr>
                <w:rFonts w:ascii="Verdana" w:hAnsi="Verdana"/>
              </w:rPr>
              <w:t>the Tenderer</w:t>
            </w:r>
            <w:r w:rsidRPr="00E145A6">
              <w:rPr>
                <w:rFonts w:ascii="Verdana" w:hAnsi="Verdana"/>
              </w:rPr>
              <w:t xml:space="preserve"> with relevant experience and qualifications who would be involved in providing the services</w:t>
            </w:r>
            <w:r w:rsidR="00740425">
              <w:rPr>
                <w:rFonts w:ascii="Verdana" w:hAnsi="Verdana"/>
              </w:rPr>
              <w:t>.</w:t>
            </w:r>
          </w:p>
          <w:p w14:paraId="502A3404" w14:textId="77777777" w:rsidR="00560589" w:rsidRPr="00E145A6" w:rsidRDefault="00560589" w:rsidP="00A8744A">
            <w:pPr>
              <w:pBdr>
                <w:top w:val="nil"/>
                <w:left w:val="nil"/>
                <w:bottom w:val="nil"/>
                <w:right w:val="nil"/>
                <w:between w:val="nil"/>
              </w:pBdr>
              <w:rPr>
                <w:rFonts w:ascii="Verdana" w:hAnsi="Verdana"/>
                <w:color w:val="000000"/>
              </w:rPr>
            </w:pPr>
          </w:p>
          <w:p w14:paraId="269AC759" w14:textId="2E6A6999" w:rsidR="00CF3EAB" w:rsidRPr="00E145A6" w:rsidRDefault="00CF3EAB" w:rsidP="00A8744A">
            <w:pPr>
              <w:widowControl w:val="0"/>
              <w:rPr>
                <w:rFonts w:ascii="Verdana" w:eastAsia="Calibri" w:hAnsi="Verdana" w:cs="Helvetica"/>
                <w:lang w:val="en-US"/>
              </w:rPr>
            </w:pPr>
          </w:p>
        </w:tc>
        <w:tc>
          <w:tcPr>
            <w:tcW w:w="3118" w:type="dxa"/>
            <w:tcBorders>
              <w:top w:val="single" w:sz="4" w:space="0" w:color="000000"/>
              <w:left w:val="single" w:sz="4" w:space="0" w:color="000000"/>
              <w:right w:val="single" w:sz="4" w:space="0" w:color="000000"/>
            </w:tcBorders>
            <w:shd w:val="clear" w:color="auto" w:fill="auto"/>
          </w:tcPr>
          <w:p w14:paraId="528CA4DF" w14:textId="77777777" w:rsidR="00CF3EAB" w:rsidRDefault="00740425" w:rsidP="00740425">
            <w:pPr>
              <w:widowControl w:val="0"/>
              <w:tabs>
                <w:tab w:val="left" w:pos="3119"/>
              </w:tabs>
              <w:spacing w:line="276" w:lineRule="auto"/>
              <w:contextualSpacing/>
              <w:jc w:val="both"/>
              <w:rPr>
                <w:rFonts w:ascii="Verdana" w:hAnsi="Verdana"/>
                <w:lang w:eastAsia="en-GB"/>
              </w:rPr>
            </w:pPr>
            <w:r w:rsidRPr="006B31A8">
              <w:rPr>
                <w:rFonts w:ascii="Verdana" w:hAnsi="Verdana"/>
                <w:lang w:eastAsia="en-GB"/>
              </w:rPr>
              <w:t>Does the Tenderer have relevant experience of providing similar services in the last three years?</w:t>
            </w:r>
          </w:p>
          <w:p w14:paraId="594A63BD" w14:textId="77777777" w:rsidR="009A761D" w:rsidRDefault="009A761D" w:rsidP="00740425">
            <w:pPr>
              <w:widowControl w:val="0"/>
              <w:tabs>
                <w:tab w:val="left" w:pos="3119"/>
              </w:tabs>
              <w:spacing w:line="276" w:lineRule="auto"/>
              <w:contextualSpacing/>
              <w:jc w:val="both"/>
              <w:rPr>
                <w:rFonts w:ascii="Verdana" w:hAnsi="Verdana"/>
                <w:lang w:eastAsia="en-GB"/>
              </w:rPr>
            </w:pPr>
          </w:p>
          <w:p w14:paraId="7B15A068" w14:textId="77777777" w:rsidR="009A761D" w:rsidRDefault="009A761D" w:rsidP="00740425">
            <w:pPr>
              <w:widowControl w:val="0"/>
              <w:tabs>
                <w:tab w:val="left" w:pos="3119"/>
              </w:tabs>
              <w:spacing w:line="276" w:lineRule="auto"/>
              <w:contextualSpacing/>
              <w:jc w:val="both"/>
              <w:rPr>
                <w:rFonts w:ascii="Verdana" w:hAnsi="Verdana"/>
                <w:lang w:eastAsia="en-GB"/>
              </w:rPr>
            </w:pPr>
          </w:p>
          <w:p w14:paraId="2E4610DD" w14:textId="77777777" w:rsidR="009A761D" w:rsidRDefault="009A761D" w:rsidP="00740425">
            <w:pPr>
              <w:widowControl w:val="0"/>
              <w:tabs>
                <w:tab w:val="left" w:pos="3119"/>
              </w:tabs>
              <w:spacing w:line="276" w:lineRule="auto"/>
              <w:contextualSpacing/>
              <w:jc w:val="both"/>
              <w:rPr>
                <w:rFonts w:ascii="Verdana" w:hAnsi="Verdana"/>
                <w:lang w:eastAsia="en-GB"/>
              </w:rPr>
            </w:pPr>
          </w:p>
          <w:p w14:paraId="4A703BEE" w14:textId="77777777" w:rsidR="009A761D" w:rsidRDefault="009A761D" w:rsidP="00740425">
            <w:pPr>
              <w:widowControl w:val="0"/>
              <w:tabs>
                <w:tab w:val="left" w:pos="3119"/>
              </w:tabs>
              <w:spacing w:line="276" w:lineRule="auto"/>
              <w:contextualSpacing/>
              <w:jc w:val="both"/>
              <w:rPr>
                <w:rFonts w:ascii="Verdana" w:hAnsi="Verdana"/>
                <w:lang w:eastAsia="en-GB"/>
              </w:rPr>
            </w:pPr>
          </w:p>
          <w:p w14:paraId="00C450BF" w14:textId="77777777" w:rsidR="009A761D" w:rsidRDefault="009A761D" w:rsidP="00740425">
            <w:pPr>
              <w:widowControl w:val="0"/>
              <w:tabs>
                <w:tab w:val="left" w:pos="3119"/>
              </w:tabs>
              <w:spacing w:line="276" w:lineRule="auto"/>
              <w:contextualSpacing/>
              <w:jc w:val="both"/>
              <w:rPr>
                <w:rFonts w:ascii="Verdana" w:hAnsi="Verdana"/>
                <w:lang w:eastAsia="en-GB"/>
              </w:rPr>
            </w:pPr>
          </w:p>
          <w:p w14:paraId="52D1FE01" w14:textId="77777777" w:rsidR="009A761D" w:rsidRDefault="009A761D" w:rsidP="00740425">
            <w:pPr>
              <w:widowControl w:val="0"/>
              <w:tabs>
                <w:tab w:val="left" w:pos="3119"/>
              </w:tabs>
              <w:spacing w:line="276" w:lineRule="auto"/>
              <w:contextualSpacing/>
              <w:jc w:val="both"/>
              <w:rPr>
                <w:rFonts w:ascii="Verdana" w:hAnsi="Verdana"/>
                <w:lang w:eastAsia="en-GB"/>
              </w:rPr>
            </w:pPr>
          </w:p>
          <w:p w14:paraId="6DD950AA" w14:textId="77777777" w:rsidR="009A761D" w:rsidRDefault="009A761D" w:rsidP="00740425">
            <w:pPr>
              <w:widowControl w:val="0"/>
              <w:tabs>
                <w:tab w:val="left" w:pos="3119"/>
              </w:tabs>
              <w:spacing w:line="276" w:lineRule="auto"/>
              <w:contextualSpacing/>
              <w:jc w:val="both"/>
              <w:rPr>
                <w:rFonts w:ascii="Verdana" w:hAnsi="Verdana"/>
                <w:lang w:eastAsia="en-GB"/>
              </w:rPr>
            </w:pPr>
          </w:p>
          <w:p w14:paraId="0D729876" w14:textId="77777777" w:rsidR="009A761D" w:rsidRDefault="009A761D" w:rsidP="00740425">
            <w:pPr>
              <w:widowControl w:val="0"/>
              <w:tabs>
                <w:tab w:val="left" w:pos="3119"/>
              </w:tabs>
              <w:spacing w:line="276" w:lineRule="auto"/>
              <w:contextualSpacing/>
              <w:jc w:val="both"/>
              <w:rPr>
                <w:rFonts w:ascii="Verdana" w:hAnsi="Verdana"/>
                <w:lang w:eastAsia="en-GB"/>
              </w:rPr>
            </w:pPr>
          </w:p>
          <w:p w14:paraId="08489A80" w14:textId="77777777" w:rsidR="009A761D" w:rsidRDefault="009A761D" w:rsidP="00740425">
            <w:pPr>
              <w:widowControl w:val="0"/>
              <w:tabs>
                <w:tab w:val="left" w:pos="3119"/>
              </w:tabs>
              <w:spacing w:line="276" w:lineRule="auto"/>
              <w:contextualSpacing/>
              <w:jc w:val="both"/>
              <w:rPr>
                <w:rFonts w:ascii="Verdana" w:hAnsi="Verdana"/>
                <w:lang w:eastAsia="en-GB"/>
              </w:rPr>
            </w:pPr>
          </w:p>
          <w:p w14:paraId="300B72F3" w14:textId="77777777" w:rsidR="009A761D" w:rsidRDefault="009A761D" w:rsidP="00740425">
            <w:pPr>
              <w:widowControl w:val="0"/>
              <w:tabs>
                <w:tab w:val="left" w:pos="3119"/>
              </w:tabs>
              <w:spacing w:line="276" w:lineRule="auto"/>
              <w:contextualSpacing/>
              <w:jc w:val="both"/>
              <w:rPr>
                <w:rFonts w:ascii="Verdana" w:hAnsi="Verdana"/>
                <w:lang w:eastAsia="en-GB"/>
              </w:rPr>
            </w:pPr>
          </w:p>
          <w:p w14:paraId="06102841" w14:textId="77777777" w:rsidR="009A761D" w:rsidRDefault="009A761D" w:rsidP="00740425">
            <w:pPr>
              <w:widowControl w:val="0"/>
              <w:tabs>
                <w:tab w:val="left" w:pos="3119"/>
              </w:tabs>
              <w:spacing w:line="276" w:lineRule="auto"/>
              <w:contextualSpacing/>
              <w:jc w:val="both"/>
              <w:rPr>
                <w:rFonts w:ascii="Verdana" w:hAnsi="Verdana"/>
                <w:lang w:eastAsia="en-GB"/>
              </w:rPr>
            </w:pPr>
          </w:p>
          <w:p w14:paraId="516AFF8D" w14:textId="77777777" w:rsidR="009A761D" w:rsidRDefault="009A761D" w:rsidP="00740425">
            <w:pPr>
              <w:widowControl w:val="0"/>
              <w:tabs>
                <w:tab w:val="left" w:pos="3119"/>
              </w:tabs>
              <w:spacing w:line="276" w:lineRule="auto"/>
              <w:contextualSpacing/>
              <w:jc w:val="both"/>
              <w:rPr>
                <w:rFonts w:ascii="Verdana" w:hAnsi="Verdana"/>
                <w:lang w:eastAsia="en-GB"/>
              </w:rPr>
            </w:pPr>
          </w:p>
          <w:p w14:paraId="2CEEC8FF" w14:textId="77777777" w:rsidR="009A761D" w:rsidRDefault="009A761D" w:rsidP="00740425">
            <w:pPr>
              <w:widowControl w:val="0"/>
              <w:tabs>
                <w:tab w:val="left" w:pos="3119"/>
              </w:tabs>
              <w:spacing w:line="276" w:lineRule="auto"/>
              <w:contextualSpacing/>
              <w:jc w:val="both"/>
              <w:rPr>
                <w:rFonts w:ascii="Verdana" w:hAnsi="Verdana"/>
                <w:lang w:eastAsia="en-GB"/>
              </w:rPr>
            </w:pPr>
          </w:p>
          <w:p w14:paraId="1E8801CD" w14:textId="1B047400" w:rsidR="009A761D" w:rsidRPr="00E145A6" w:rsidRDefault="009A761D" w:rsidP="00740425">
            <w:pPr>
              <w:widowControl w:val="0"/>
              <w:tabs>
                <w:tab w:val="left" w:pos="3119"/>
              </w:tabs>
              <w:spacing w:line="276" w:lineRule="auto"/>
              <w:contextualSpacing/>
              <w:jc w:val="both"/>
              <w:rPr>
                <w:rFonts w:ascii="Verdana" w:eastAsia="Calibri" w:hAnsi="Verdana" w:cs="Calibri"/>
              </w:rPr>
            </w:pPr>
            <w:r w:rsidRPr="006B31A8">
              <w:rPr>
                <w:rFonts w:ascii="Verdana" w:hAnsi="Verdana"/>
                <w:lang w:eastAsia="en-GB"/>
              </w:rPr>
              <w:t xml:space="preserve">Do the </w:t>
            </w:r>
            <w:r>
              <w:rPr>
                <w:rFonts w:ascii="Verdana" w:hAnsi="Verdana"/>
                <w:lang w:eastAsia="en-GB"/>
              </w:rPr>
              <w:t>Key Personnel</w:t>
            </w:r>
            <w:r w:rsidRPr="006B31A8">
              <w:rPr>
                <w:rFonts w:ascii="Verdana" w:hAnsi="Verdana"/>
                <w:lang w:eastAsia="en-GB"/>
              </w:rPr>
              <w:t xml:space="preserve"> have relevant experience of providing similar services?</w:t>
            </w:r>
          </w:p>
        </w:tc>
        <w:tc>
          <w:tcPr>
            <w:tcW w:w="1985" w:type="dxa"/>
            <w:tcBorders>
              <w:top w:val="single" w:sz="4" w:space="0" w:color="000000"/>
              <w:left w:val="single" w:sz="4" w:space="0" w:color="000000"/>
              <w:right w:val="single" w:sz="4" w:space="0" w:color="000000"/>
            </w:tcBorders>
            <w:shd w:val="clear" w:color="auto" w:fill="auto"/>
          </w:tcPr>
          <w:p w14:paraId="1184BB14" w14:textId="7CB443F7" w:rsidR="00CF3EAB" w:rsidRDefault="00636BBD" w:rsidP="00CF3EAB">
            <w:pPr>
              <w:pBdr>
                <w:top w:val="nil"/>
                <w:left w:val="nil"/>
                <w:bottom w:val="nil"/>
                <w:right w:val="nil"/>
                <w:between w:val="nil"/>
                <w:bar w:val="nil"/>
              </w:pBdr>
              <w:spacing w:after="160" w:line="312" w:lineRule="auto"/>
              <w:rPr>
                <w:rFonts w:ascii="Verdana" w:eastAsia="Arial Unicode MS" w:hAnsi="Verdana" w:cs="Helvetica"/>
                <w:b/>
                <w:color w:val="000000"/>
                <w:u w:color="000000"/>
                <w:bdr w:val="nil"/>
                <w:lang w:eastAsia="ja-JP"/>
              </w:rPr>
            </w:pPr>
            <w:r>
              <w:rPr>
                <w:rFonts w:ascii="Verdana" w:eastAsia="Arial Unicode MS" w:hAnsi="Verdana" w:cs="Helvetica"/>
                <w:b/>
                <w:color w:val="000000"/>
                <w:u w:color="000000"/>
                <w:bdr w:val="nil"/>
                <w:lang w:eastAsia="ja-JP"/>
              </w:rPr>
              <w:t>7</w:t>
            </w:r>
            <w:r w:rsidR="00A8744A" w:rsidRPr="00E145A6">
              <w:rPr>
                <w:rFonts w:ascii="Verdana" w:eastAsia="Arial Unicode MS" w:hAnsi="Verdana" w:cs="Helvetica"/>
                <w:b/>
                <w:color w:val="000000"/>
                <w:u w:color="000000"/>
                <w:bdr w:val="nil"/>
                <w:lang w:eastAsia="ja-JP"/>
              </w:rPr>
              <w:t>%</w:t>
            </w:r>
          </w:p>
          <w:p w14:paraId="09DF1891" w14:textId="77777777" w:rsidR="00740425" w:rsidRDefault="00740425" w:rsidP="00CF3EAB">
            <w:pPr>
              <w:pBdr>
                <w:top w:val="nil"/>
                <w:left w:val="nil"/>
                <w:bottom w:val="nil"/>
                <w:right w:val="nil"/>
                <w:between w:val="nil"/>
                <w:bar w:val="nil"/>
              </w:pBdr>
              <w:spacing w:after="160" w:line="312" w:lineRule="auto"/>
              <w:rPr>
                <w:rFonts w:ascii="Verdana" w:eastAsia="Arial Unicode MS" w:hAnsi="Verdana" w:cs="Helvetica"/>
                <w:b/>
                <w:color w:val="000000"/>
                <w:u w:color="000000"/>
                <w:bdr w:val="nil"/>
                <w:lang w:eastAsia="ja-JP"/>
              </w:rPr>
            </w:pPr>
          </w:p>
          <w:p w14:paraId="72347C08" w14:textId="77777777" w:rsidR="00740425" w:rsidRDefault="00740425" w:rsidP="00CF3EAB">
            <w:pPr>
              <w:pBdr>
                <w:top w:val="nil"/>
                <w:left w:val="nil"/>
                <w:bottom w:val="nil"/>
                <w:right w:val="nil"/>
                <w:between w:val="nil"/>
                <w:bar w:val="nil"/>
              </w:pBdr>
              <w:spacing w:after="160" w:line="312" w:lineRule="auto"/>
              <w:rPr>
                <w:rFonts w:ascii="Verdana" w:eastAsia="Arial Unicode MS" w:hAnsi="Verdana" w:cs="Helvetica"/>
                <w:b/>
                <w:color w:val="000000"/>
                <w:u w:color="000000"/>
                <w:bdr w:val="nil"/>
                <w:lang w:eastAsia="ja-JP"/>
              </w:rPr>
            </w:pPr>
          </w:p>
          <w:p w14:paraId="78EECDF4" w14:textId="77777777" w:rsidR="00740425" w:rsidRDefault="00740425" w:rsidP="00CF3EAB">
            <w:pPr>
              <w:pBdr>
                <w:top w:val="nil"/>
                <w:left w:val="nil"/>
                <w:bottom w:val="nil"/>
                <w:right w:val="nil"/>
                <w:between w:val="nil"/>
                <w:bar w:val="nil"/>
              </w:pBdr>
              <w:spacing w:after="160" w:line="312" w:lineRule="auto"/>
              <w:rPr>
                <w:rFonts w:ascii="Verdana" w:eastAsia="Arial Unicode MS" w:hAnsi="Verdana" w:cs="Helvetica"/>
                <w:b/>
                <w:color w:val="000000"/>
                <w:u w:color="000000"/>
                <w:bdr w:val="nil"/>
                <w:lang w:eastAsia="ja-JP"/>
              </w:rPr>
            </w:pPr>
          </w:p>
          <w:p w14:paraId="0ACE1C26" w14:textId="77777777" w:rsidR="00740425" w:rsidRDefault="00740425" w:rsidP="00CF3EAB">
            <w:pPr>
              <w:pBdr>
                <w:top w:val="nil"/>
                <w:left w:val="nil"/>
                <w:bottom w:val="nil"/>
                <w:right w:val="nil"/>
                <w:between w:val="nil"/>
                <w:bar w:val="nil"/>
              </w:pBdr>
              <w:spacing w:after="160" w:line="312" w:lineRule="auto"/>
              <w:rPr>
                <w:rFonts w:ascii="Verdana" w:eastAsia="Arial Unicode MS" w:hAnsi="Verdana" w:cs="Helvetica"/>
                <w:b/>
                <w:color w:val="000000"/>
                <w:u w:color="000000"/>
                <w:bdr w:val="nil"/>
                <w:lang w:eastAsia="ja-JP"/>
              </w:rPr>
            </w:pPr>
          </w:p>
          <w:p w14:paraId="368945BA" w14:textId="77777777" w:rsidR="00740425" w:rsidRDefault="00740425" w:rsidP="00CF3EAB">
            <w:pPr>
              <w:pBdr>
                <w:top w:val="nil"/>
                <w:left w:val="nil"/>
                <w:bottom w:val="nil"/>
                <w:right w:val="nil"/>
                <w:between w:val="nil"/>
                <w:bar w:val="nil"/>
              </w:pBdr>
              <w:spacing w:after="160" w:line="312" w:lineRule="auto"/>
              <w:rPr>
                <w:rFonts w:ascii="Verdana" w:eastAsia="Arial Unicode MS" w:hAnsi="Verdana" w:cs="Helvetica"/>
                <w:b/>
                <w:color w:val="000000"/>
                <w:u w:color="000000"/>
                <w:bdr w:val="nil"/>
                <w:lang w:eastAsia="ja-JP"/>
              </w:rPr>
            </w:pPr>
          </w:p>
          <w:p w14:paraId="25B1D6E0" w14:textId="77777777" w:rsidR="00740425" w:rsidRDefault="00740425" w:rsidP="00CF3EAB">
            <w:pPr>
              <w:pBdr>
                <w:top w:val="nil"/>
                <w:left w:val="nil"/>
                <w:bottom w:val="nil"/>
                <w:right w:val="nil"/>
                <w:between w:val="nil"/>
                <w:bar w:val="nil"/>
              </w:pBdr>
              <w:spacing w:after="160" w:line="312" w:lineRule="auto"/>
              <w:rPr>
                <w:rFonts w:ascii="Verdana" w:eastAsia="Arial Unicode MS" w:hAnsi="Verdana" w:cs="Helvetica"/>
                <w:b/>
                <w:color w:val="000000"/>
                <w:u w:color="000000"/>
                <w:bdr w:val="nil"/>
                <w:lang w:eastAsia="ja-JP"/>
              </w:rPr>
            </w:pPr>
          </w:p>
          <w:p w14:paraId="692B9A6A" w14:textId="77777777" w:rsidR="00740425" w:rsidRDefault="00740425" w:rsidP="00CF3EAB">
            <w:pPr>
              <w:pBdr>
                <w:top w:val="nil"/>
                <w:left w:val="nil"/>
                <w:bottom w:val="nil"/>
                <w:right w:val="nil"/>
                <w:between w:val="nil"/>
                <w:bar w:val="nil"/>
              </w:pBdr>
              <w:spacing w:after="160" w:line="312" w:lineRule="auto"/>
              <w:rPr>
                <w:rFonts w:ascii="Verdana" w:eastAsia="Arial Unicode MS" w:hAnsi="Verdana" w:cs="Helvetica"/>
                <w:b/>
                <w:color w:val="000000"/>
                <w:u w:color="000000"/>
                <w:bdr w:val="nil"/>
                <w:lang w:eastAsia="ja-JP"/>
              </w:rPr>
            </w:pPr>
          </w:p>
          <w:p w14:paraId="646B8677" w14:textId="77777777" w:rsidR="00740425" w:rsidRDefault="00740425" w:rsidP="00CF3EAB">
            <w:pPr>
              <w:pBdr>
                <w:top w:val="nil"/>
                <w:left w:val="nil"/>
                <w:bottom w:val="nil"/>
                <w:right w:val="nil"/>
                <w:between w:val="nil"/>
                <w:bar w:val="nil"/>
              </w:pBdr>
              <w:spacing w:after="160" w:line="312" w:lineRule="auto"/>
              <w:rPr>
                <w:rFonts w:ascii="Verdana" w:eastAsia="Arial Unicode MS" w:hAnsi="Verdana" w:cs="Helvetica"/>
                <w:b/>
                <w:color w:val="000000"/>
                <w:u w:color="000000"/>
                <w:bdr w:val="nil"/>
                <w:lang w:eastAsia="ja-JP"/>
              </w:rPr>
            </w:pPr>
          </w:p>
          <w:p w14:paraId="3A0D303E" w14:textId="77777777" w:rsidR="00740425" w:rsidRDefault="00740425" w:rsidP="00CF3EAB">
            <w:pPr>
              <w:pBdr>
                <w:top w:val="nil"/>
                <w:left w:val="nil"/>
                <w:bottom w:val="nil"/>
                <w:right w:val="nil"/>
                <w:between w:val="nil"/>
                <w:bar w:val="nil"/>
              </w:pBdr>
              <w:spacing w:after="160" w:line="312" w:lineRule="auto"/>
              <w:rPr>
                <w:rFonts w:ascii="Verdana" w:eastAsia="Arial Unicode MS" w:hAnsi="Verdana" w:cs="Helvetica"/>
                <w:b/>
                <w:color w:val="000000"/>
                <w:u w:color="000000"/>
                <w:bdr w:val="nil"/>
                <w:lang w:eastAsia="ja-JP"/>
              </w:rPr>
            </w:pPr>
          </w:p>
          <w:p w14:paraId="73340764" w14:textId="78A5D455" w:rsidR="00740425" w:rsidRPr="00E145A6" w:rsidRDefault="00636BBD" w:rsidP="00CF3EAB">
            <w:pPr>
              <w:pBdr>
                <w:top w:val="nil"/>
                <w:left w:val="nil"/>
                <w:bottom w:val="nil"/>
                <w:right w:val="nil"/>
                <w:between w:val="nil"/>
                <w:bar w:val="nil"/>
              </w:pBdr>
              <w:spacing w:after="160" w:line="312" w:lineRule="auto"/>
              <w:rPr>
                <w:rFonts w:ascii="Verdana" w:eastAsia="Arial Unicode MS" w:hAnsi="Verdana" w:cs="Helvetica"/>
                <w:b/>
                <w:color w:val="000000"/>
                <w:u w:color="000000"/>
                <w:bdr w:val="nil"/>
                <w:lang w:eastAsia="ja-JP"/>
              </w:rPr>
            </w:pPr>
            <w:r>
              <w:rPr>
                <w:rFonts w:ascii="Verdana" w:eastAsia="Arial Unicode MS" w:hAnsi="Verdana" w:cs="Helvetica"/>
                <w:b/>
                <w:color w:val="000000"/>
                <w:u w:color="000000"/>
                <w:bdr w:val="nil"/>
                <w:lang w:eastAsia="ja-JP"/>
              </w:rPr>
              <w:t>3</w:t>
            </w:r>
            <w:r w:rsidR="00740425">
              <w:rPr>
                <w:rFonts w:ascii="Verdana" w:eastAsia="Arial Unicode MS" w:hAnsi="Verdana" w:cs="Helvetica"/>
                <w:b/>
                <w:color w:val="000000"/>
                <w:u w:color="000000"/>
                <w:bdr w:val="nil"/>
                <w:lang w:eastAsia="ja-JP"/>
              </w:rPr>
              <w:t>%</w:t>
            </w:r>
          </w:p>
        </w:tc>
      </w:tr>
      <w:tr w:rsidR="00CF3EAB" w:rsidRPr="00E145A6" w14:paraId="2B3D2FFB" w14:textId="77777777" w:rsidTr="00525D3E">
        <w:trPr>
          <w:trHeight w:val="50"/>
        </w:trPr>
        <w:tc>
          <w:tcPr>
            <w:tcW w:w="2155" w:type="dxa"/>
            <w:shd w:val="clear" w:color="auto" w:fill="auto"/>
          </w:tcPr>
          <w:p w14:paraId="447A7CF3" w14:textId="38759F4B" w:rsidR="00CF3EAB" w:rsidRDefault="00A8744A" w:rsidP="00CF3EAB">
            <w:pPr>
              <w:widowControl w:val="0"/>
              <w:tabs>
                <w:tab w:val="left" w:pos="918"/>
              </w:tabs>
              <w:rPr>
                <w:rFonts w:ascii="Verdana" w:eastAsia="Calibri" w:hAnsi="Verdana" w:cs="Calibri"/>
              </w:rPr>
            </w:pPr>
            <w:r w:rsidRPr="00E145A6">
              <w:rPr>
                <w:rFonts w:ascii="Verdana" w:eastAsia="Calibri" w:hAnsi="Verdana" w:cs="Calibri"/>
              </w:rPr>
              <w:t xml:space="preserve">Knowledge and understanding of </w:t>
            </w:r>
            <w:r w:rsidR="009A761D">
              <w:rPr>
                <w:rFonts w:ascii="Verdana" w:eastAsia="Calibri" w:hAnsi="Verdana" w:cs="Calibri"/>
              </w:rPr>
              <w:t>S4C’s r</w:t>
            </w:r>
            <w:r w:rsidRPr="00E145A6">
              <w:rPr>
                <w:rFonts w:ascii="Verdana" w:eastAsia="Calibri" w:hAnsi="Verdana" w:cs="Calibri"/>
              </w:rPr>
              <w:t>equirements</w:t>
            </w:r>
            <w:r w:rsidR="009A761D">
              <w:rPr>
                <w:rFonts w:ascii="Verdana" w:eastAsia="Calibri" w:hAnsi="Verdana" w:cs="Calibri"/>
              </w:rPr>
              <w:t xml:space="preserve"> and methodology for providing the service</w:t>
            </w:r>
          </w:p>
          <w:p w14:paraId="3D6DDEF3" w14:textId="77777777" w:rsidR="007249BD" w:rsidRDefault="007249BD" w:rsidP="00636BBD">
            <w:pPr>
              <w:widowControl w:val="0"/>
              <w:tabs>
                <w:tab w:val="left" w:pos="918"/>
              </w:tabs>
              <w:rPr>
                <w:rFonts w:ascii="Verdana" w:eastAsia="Calibri" w:hAnsi="Verdana" w:cs="Calibri"/>
                <w:lang w:val="cy-GB"/>
              </w:rPr>
            </w:pPr>
          </w:p>
          <w:p w14:paraId="11308B80" w14:textId="0B179820" w:rsidR="007249BD" w:rsidRPr="008D27B6" w:rsidRDefault="007249BD" w:rsidP="00A82085">
            <w:pPr>
              <w:widowControl w:val="0"/>
              <w:tabs>
                <w:tab w:val="left" w:pos="918"/>
              </w:tabs>
              <w:rPr>
                <w:rFonts w:ascii="Verdana" w:eastAsia="Calibri" w:hAnsi="Verdana" w:cs="Calibri"/>
                <w:lang w:val="cy-GB"/>
              </w:rPr>
            </w:pPr>
          </w:p>
        </w:tc>
        <w:tc>
          <w:tcPr>
            <w:tcW w:w="2835" w:type="dxa"/>
            <w:tcBorders>
              <w:top w:val="single" w:sz="4" w:space="0" w:color="000000"/>
              <w:left w:val="single" w:sz="4" w:space="0" w:color="000000"/>
              <w:right w:val="single" w:sz="4" w:space="0" w:color="000000"/>
            </w:tcBorders>
            <w:shd w:val="clear" w:color="auto" w:fill="auto"/>
          </w:tcPr>
          <w:p w14:paraId="1F5C3F8E" w14:textId="5D985805" w:rsidR="007249BD" w:rsidRDefault="009A761D" w:rsidP="009A761D">
            <w:pPr>
              <w:jc w:val="both"/>
              <w:rPr>
                <w:rFonts w:ascii="Verdana" w:hAnsi="Verdana"/>
                <w:lang w:eastAsia="en-US"/>
              </w:rPr>
            </w:pPr>
            <w:r>
              <w:rPr>
                <w:rFonts w:ascii="Verdana" w:hAnsi="Verdana"/>
                <w:lang w:eastAsia="en-US"/>
              </w:rPr>
              <w:t>A comprehensive description of</w:t>
            </w:r>
            <w:r w:rsidR="004706DF" w:rsidRPr="009A761D">
              <w:rPr>
                <w:rFonts w:ascii="Verdana" w:hAnsi="Verdana"/>
                <w:lang w:eastAsia="en-US"/>
              </w:rPr>
              <w:t xml:space="preserve"> how </w:t>
            </w:r>
            <w:r>
              <w:rPr>
                <w:rFonts w:ascii="Verdana" w:hAnsi="Verdana"/>
                <w:lang w:eastAsia="en-US"/>
              </w:rPr>
              <w:t>the Tenderer</w:t>
            </w:r>
            <w:r w:rsidR="004706DF" w:rsidRPr="009A761D">
              <w:rPr>
                <w:rFonts w:ascii="Verdana" w:hAnsi="Verdana"/>
                <w:lang w:eastAsia="en-US"/>
              </w:rPr>
              <w:t xml:space="preserve"> would</w:t>
            </w:r>
            <w:r w:rsidR="007249BD">
              <w:rPr>
                <w:rFonts w:ascii="Verdana" w:hAnsi="Verdana"/>
                <w:lang w:eastAsia="en-US"/>
              </w:rPr>
              <w:t xml:space="preserve"> </w:t>
            </w:r>
            <w:r w:rsidR="004706DF" w:rsidRPr="009A761D">
              <w:rPr>
                <w:rFonts w:ascii="Verdana" w:hAnsi="Verdana"/>
                <w:lang w:eastAsia="en-US"/>
              </w:rPr>
              <w:t xml:space="preserve"> </w:t>
            </w:r>
            <w:r w:rsidR="007249BD" w:rsidRPr="007249BD">
              <w:rPr>
                <w:rFonts w:ascii="Verdana" w:hAnsi="Verdana"/>
                <w:lang w:eastAsia="en-US"/>
              </w:rPr>
              <w:t>offer an innovative approach to the application development in order to upgrade S4C’s application UI across existing connected TV and media devices platforms and consider the potential challenges of doing so?</w:t>
            </w:r>
          </w:p>
          <w:p w14:paraId="0A83AA0F" w14:textId="7364E4DA" w:rsidR="007249BD" w:rsidRDefault="007249BD" w:rsidP="007249BD">
            <w:pPr>
              <w:widowControl w:val="0"/>
              <w:tabs>
                <w:tab w:val="left" w:pos="10206"/>
              </w:tabs>
              <w:jc w:val="both"/>
              <w:rPr>
                <w:rFonts w:ascii="Verdana" w:hAnsi="Verdana"/>
              </w:rPr>
            </w:pPr>
          </w:p>
          <w:p w14:paraId="722AC840" w14:textId="77777777" w:rsidR="007249BD" w:rsidRDefault="007249BD" w:rsidP="007249BD">
            <w:pPr>
              <w:widowControl w:val="0"/>
              <w:tabs>
                <w:tab w:val="left" w:pos="10206"/>
              </w:tabs>
              <w:jc w:val="both"/>
              <w:rPr>
                <w:rFonts w:ascii="Verdana" w:hAnsi="Verdana"/>
              </w:rPr>
            </w:pPr>
          </w:p>
          <w:p w14:paraId="3E1E9556" w14:textId="77777777" w:rsidR="007249BD" w:rsidRDefault="007249BD" w:rsidP="007249BD">
            <w:pPr>
              <w:widowControl w:val="0"/>
              <w:tabs>
                <w:tab w:val="left" w:pos="10206"/>
              </w:tabs>
              <w:jc w:val="both"/>
              <w:rPr>
                <w:rFonts w:ascii="Verdana" w:hAnsi="Verdana"/>
              </w:rPr>
            </w:pPr>
          </w:p>
          <w:p w14:paraId="737DEAEF" w14:textId="77777777" w:rsidR="008D27B6" w:rsidRDefault="008D27B6" w:rsidP="007249BD">
            <w:pPr>
              <w:widowControl w:val="0"/>
              <w:tabs>
                <w:tab w:val="left" w:pos="10206"/>
              </w:tabs>
              <w:jc w:val="both"/>
              <w:rPr>
                <w:rFonts w:ascii="Verdana" w:eastAsia="Calibri" w:hAnsi="Verdana" w:cs="Calibri"/>
                <w:lang w:val="cy-GB"/>
              </w:rPr>
            </w:pPr>
          </w:p>
          <w:p w14:paraId="7596A36E" w14:textId="77777777" w:rsidR="008D27B6" w:rsidRDefault="008D27B6" w:rsidP="007249BD">
            <w:pPr>
              <w:widowControl w:val="0"/>
              <w:tabs>
                <w:tab w:val="left" w:pos="10206"/>
              </w:tabs>
              <w:jc w:val="both"/>
              <w:rPr>
                <w:rFonts w:ascii="Verdana" w:eastAsia="Calibri" w:hAnsi="Verdana" w:cs="Calibri"/>
                <w:lang w:val="cy-GB"/>
              </w:rPr>
            </w:pPr>
          </w:p>
          <w:p w14:paraId="7B35CAEE" w14:textId="77777777" w:rsidR="008D27B6" w:rsidRDefault="008D27B6" w:rsidP="007249BD">
            <w:pPr>
              <w:widowControl w:val="0"/>
              <w:tabs>
                <w:tab w:val="left" w:pos="10206"/>
              </w:tabs>
              <w:jc w:val="both"/>
              <w:rPr>
                <w:rFonts w:ascii="Verdana" w:eastAsia="Calibri" w:hAnsi="Verdana" w:cs="Calibri"/>
                <w:lang w:val="cy-GB"/>
              </w:rPr>
            </w:pPr>
          </w:p>
          <w:p w14:paraId="5EAFC49A" w14:textId="77777777" w:rsidR="008D27B6" w:rsidRDefault="008D27B6" w:rsidP="007249BD">
            <w:pPr>
              <w:widowControl w:val="0"/>
              <w:tabs>
                <w:tab w:val="left" w:pos="10206"/>
              </w:tabs>
              <w:jc w:val="both"/>
              <w:rPr>
                <w:rFonts w:ascii="Verdana" w:eastAsia="Calibri" w:hAnsi="Verdana" w:cs="Calibri"/>
                <w:lang w:val="cy-GB"/>
              </w:rPr>
            </w:pPr>
          </w:p>
          <w:p w14:paraId="292B535E" w14:textId="77777777" w:rsidR="008D27B6" w:rsidRDefault="008D27B6" w:rsidP="007249BD">
            <w:pPr>
              <w:widowControl w:val="0"/>
              <w:tabs>
                <w:tab w:val="left" w:pos="10206"/>
              </w:tabs>
              <w:jc w:val="both"/>
              <w:rPr>
                <w:rFonts w:ascii="Verdana" w:eastAsia="Calibri" w:hAnsi="Verdana" w:cs="Calibri"/>
                <w:lang w:val="cy-GB"/>
              </w:rPr>
            </w:pPr>
          </w:p>
          <w:p w14:paraId="2D1D37FA" w14:textId="77777777" w:rsidR="008D27B6" w:rsidRDefault="008D27B6" w:rsidP="007249BD">
            <w:pPr>
              <w:widowControl w:val="0"/>
              <w:tabs>
                <w:tab w:val="left" w:pos="10206"/>
              </w:tabs>
              <w:jc w:val="both"/>
              <w:rPr>
                <w:rFonts w:ascii="Verdana" w:eastAsia="Calibri" w:hAnsi="Verdana" w:cs="Calibri"/>
                <w:lang w:val="cy-GB"/>
              </w:rPr>
            </w:pPr>
          </w:p>
          <w:p w14:paraId="767196C2" w14:textId="77777777" w:rsidR="008D27B6" w:rsidRDefault="008D27B6" w:rsidP="007249BD">
            <w:pPr>
              <w:widowControl w:val="0"/>
              <w:tabs>
                <w:tab w:val="left" w:pos="10206"/>
              </w:tabs>
              <w:jc w:val="both"/>
              <w:rPr>
                <w:rFonts w:ascii="Verdana" w:eastAsia="Calibri" w:hAnsi="Verdana" w:cs="Calibri"/>
                <w:lang w:val="cy-GB"/>
              </w:rPr>
            </w:pPr>
          </w:p>
          <w:p w14:paraId="7D97EE7D" w14:textId="77777777" w:rsidR="008D27B6" w:rsidRDefault="008D27B6" w:rsidP="007249BD">
            <w:pPr>
              <w:widowControl w:val="0"/>
              <w:tabs>
                <w:tab w:val="left" w:pos="10206"/>
              </w:tabs>
              <w:jc w:val="both"/>
              <w:rPr>
                <w:rFonts w:ascii="Verdana" w:eastAsia="Calibri" w:hAnsi="Verdana" w:cs="Calibri"/>
                <w:lang w:val="cy-GB"/>
              </w:rPr>
            </w:pPr>
          </w:p>
          <w:p w14:paraId="0347F2FA" w14:textId="77777777" w:rsidR="008D27B6" w:rsidRDefault="008D27B6" w:rsidP="007249BD">
            <w:pPr>
              <w:widowControl w:val="0"/>
              <w:tabs>
                <w:tab w:val="left" w:pos="10206"/>
              </w:tabs>
              <w:jc w:val="both"/>
              <w:rPr>
                <w:rFonts w:ascii="Verdana" w:eastAsia="Calibri" w:hAnsi="Verdana" w:cs="Calibri"/>
                <w:lang w:val="cy-GB"/>
              </w:rPr>
            </w:pPr>
          </w:p>
          <w:p w14:paraId="2E6F50E1" w14:textId="77777777" w:rsidR="008D27B6" w:rsidRDefault="008D27B6" w:rsidP="007249BD">
            <w:pPr>
              <w:widowControl w:val="0"/>
              <w:tabs>
                <w:tab w:val="left" w:pos="10206"/>
              </w:tabs>
              <w:jc w:val="both"/>
              <w:rPr>
                <w:rFonts w:ascii="Verdana" w:eastAsia="Calibri" w:hAnsi="Verdana" w:cs="Calibri"/>
                <w:lang w:val="cy-GB"/>
              </w:rPr>
            </w:pPr>
          </w:p>
          <w:p w14:paraId="35C4D690" w14:textId="77777777" w:rsidR="008D27B6" w:rsidRDefault="008D27B6" w:rsidP="007249BD">
            <w:pPr>
              <w:widowControl w:val="0"/>
              <w:tabs>
                <w:tab w:val="left" w:pos="10206"/>
              </w:tabs>
              <w:jc w:val="both"/>
              <w:rPr>
                <w:rFonts w:ascii="Verdana" w:eastAsia="Calibri" w:hAnsi="Verdana" w:cs="Calibri"/>
                <w:lang w:val="cy-GB"/>
              </w:rPr>
            </w:pPr>
          </w:p>
          <w:p w14:paraId="44A6BA88" w14:textId="77777777" w:rsidR="008D27B6" w:rsidRDefault="008D27B6" w:rsidP="007249BD">
            <w:pPr>
              <w:widowControl w:val="0"/>
              <w:tabs>
                <w:tab w:val="left" w:pos="10206"/>
              </w:tabs>
              <w:jc w:val="both"/>
              <w:rPr>
                <w:rFonts w:ascii="Verdana" w:eastAsia="Calibri" w:hAnsi="Verdana" w:cs="Calibri"/>
                <w:lang w:val="cy-GB"/>
              </w:rPr>
            </w:pPr>
          </w:p>
          <w:p w14:paraId="2A276FEC" w14:textId="77777777" w:rsidR="008D27B6" w:rsidRDefault="008D27B6" w:rsidP="007249BD">
            <w:pPr>
              <w:widowControl w:val="0"/>
              <w:tabs>
                <w:tab w:val="left" w:pos="10206"/>
              </w:tabs>
              <w:jc w:val="both"/>
              <w:rPr>
                <w:rFonts w:ascii="Verdana" w:eastAsia="Calibri" w:hAnsi="Verdana" w:cs="Calibri"/>
                <w:lang w:val="cy-GB"/>
              </w:rPr>
            </w:pPr>
          </w:p>
          <w:p w14:paraId="26D1A815" w14:textId="77777777" w:rsidR="008D27B6" w:rsidRDefault="008D27B6" w:rsidP="007249BD">
            <w:pPr>
              <w:widowControl w:val="0"/>
              <w:tabs>
                <w:tab w:val="left" w:pos="10206"/>
              </w:tabs>
              <w:jc w:val="both"/>
              <w:rPr>
                <w:rFonts w:ascii="Verdana" w:eastAsia="Calibri" w:hAnsi="Verdana" w:cs="Calibri"/>
                <w:lang w:val="cy-GB"/>
              </w:rPr>
            </w:pPr>
          </w:p>
          <w:p w14:paraId="67CFC1E8" w14:textId="77777777" w:rsidR="008D27B6" w:rsidRDefault="008D27B6" w:rsidP="007249BD">
            <w:pPr>
              <w:widowControl w:val="0"/>
              <w:tabs>
                <w:tab w:val="left" w:pos="10206"/>
              </w:tabs>
              <w:jc w:val="both"/>
              <w:rPr>
                <w:rFonts w:ascii="Verdana" w:eastAsia="Calibri" w:hAnsi="Verdana" w:cs="Calibri"/>
                <w:lang w:val="cy-GB"/>
              </w:rPr>
            </w:pPr>
          </w:p>
          <w:p w14:paraId="72C03FA6" w14:textId="77777777" w:rsidR="008D27B6" w:rsidRDefault="008D27B6" w:rsidP="007249BD">
            <w:pPr>
              <w:widowControl w:val="0"/>
              <w:tabs>
                <w:tab w:val="left" w:pos="10206"/>
              </w:tabs>
              <w:jc w:val="both"/>
              <w:rPr>
                <w:rFonts w:ascii="Verdana" w:eastAsia="Calibri" w:hAnsi="Verdana" w:cs="Calibri"/>
                <w:lang w:val="cy-GB"/>
              </w:rPr>
            </w:pPr>
          </w:p>
          <w:p w14:paraId="20B0D74D" w14:textId="77777777" w:rsidR="008D27B6" w:rsidRDefault="008D27B6" w:rsidP="007249BD">
            <w:pPr>
              <w:widowControl w:val="0"/>
              <w:tabs>
                <w:tab w:val="left" w:pos="10206"/>
              </w:tabs>
              <w:jc w:val="both"/>
              <w:rPr>
                <w:rFonts w:ascii="Verdana" w:eastAsia="Calibri" w:hAnsi="Verdana" w:cs="Calibri"/>
                <w:lang w:val="cy-GB"/>
              </w:rPr>
            </w:pPr>
          </w:p>
          <w:p w14:paraId="557847B0" w14:textId="77777777" w:rsidR="008D27B6" w:rsidRDefault="008D27B6" w:rsidP="007249BD">
            <w:pPr>
              <w:widowControl w:val="0"/>
              <w:tabs>
                <w:tab w:val="left" w:pos="10206"/>
              </w:tabs>
              <w:jc w:val="both"/>
              <w:rPr>
                <w:rFonts w:ascii="Verdana" w:eastAsia="Calibri" w:hAnsi="Verdana" w:cs="Calibri"/>
                <w:lang w:val="cy-GB"/>
              </w:rPr>
            </w:pPr>
          </w:p>
          <w:p w14:paraId="2D2B076A" w14:textId="77777777" w:rsidR="008D27B6" w:rsidRDefault="008D27B6" w:rsidP="007249BD">
            <w:pPr>
              <w:widowControl w:val="0"/>
              <w:tabs>
                <w:tab w:val="left" w:pos="10206"/>
              </w:tabs>
              <w:jc w:val="both"/>
              <w:rPr>
                <w:rFonts w:ascii="Verdana" w:eastAsia="Calibri" w:hAnsi="Verdana" w:cs="Calibri"/>
                <w:lang w:val="cy-GB"/>
              </w:rPr>
            </w:pPr>
          </w:p>
          <w:p w14:paraId="2804FC72" w14:textId="77777777" w:rsidR="008D27B6" w:rsidRDefault="008D27B6" w:rsidP="007249BD">
            <w:pPr>
              <w:widowControl w:val="0"/>
              <w:tabs>
                <w:tab w:val="left" w:pos="10206"/>
              </w:tabs>
              <w:jc w:val="both"/>
              <w:rPr>
                <w:rFonts w:ascii="Verdana" w:eastAsia="Calibri" w:hAnsi="Verdana" w:cs="Calibri"/>
                <w:lang w:val="cy-GB"/>
              </w:rPr>
            </w:pPr>
          </w:p>
          <w:p w14:paraId="025DF5B2" w14:textId="77777777" w:rsidR="008D27B6" w:rsidRDefault="008D27B6" w:rsidP="007249BD">
            <w:pPr>
              <w:widowControl w:val="0"/>
              <w:tabs>
                <w:tab w:val="left" w:pos="10206"/>
              </w:tabs>
              <w:jc w:val="both"/>
              <w:rPr>
                <w:rFonts w:ascii="Verdana" w:eastAsia="Calibri" w:hAnsi="Verdana" w:cs="Calibri"/>
                <w:lang w:val="cy-GB"/>
              </w:rPr>
            </w:pPr>
          </w:p>
          <w:p w14:paraId="57C1B72C" w14:textId="77777777" w:rsidR="008D27B6" w:rsidRDefault="008D27B6" w:rsidP="007249BD">
            <w:pPr>
              <w:widowControl w:val="0"/>
              <w:tabs>
                <w:tab w:val="left" w:pos="10206"/>
              </w:tabs>
              <w:jc w:val="both"/>
              <w:rPr>
                <w:rFonts w:ascii="Verdana" w:eastAsia="Calibri" w:hAnsi="Verdana" w:cs="Calibri"/>
                <w:lang w:val="cy-GB"/>
              </w:rPr>
            </w:pPr>
          </w:p>
          <w:p w14:paraId="4755F669" w14:textId="77777777" w:rsidR="008D27B6" w:rsidRDefault="008D27B6" w:rsidP="007249BD">
            <w:pPr>
              <w:widowControl w:val="0"/>
              <w:tabs>
                <w:tab w:val="left" w:pos="10206"/>
              </w:tabs>
              <w:jc w:val="both"/>
              <w:rPr>
                <w:rFonts w:ascii="Verdana" w:eastAsia="Calibri" w:hAnsi="Verdana" w:cs="Calibri"/>
                <w:lang w:val="cy-GB"/>
              </w:rPr>
            </w:pPr>
          </w:p>
          <w:p w14:paraId="37EB43E8" w14:textId="77777777" w:rsidR="008D27B6" w:rsidRDefault="008D27B6" w:rsidP="007249BD">
            <w:pPr>
              <w:widowControl w:val="0"/>
              <w:tabs>
                <w:tab w:val="left" w:pos="10206"/>
              </w:tabs>
              <w:jc w:val="both"/>
              <w:rPr>
                <w:rFonts w:ascii="Verdana" w:eastAsia="Calibri" w:hAnsi="Verdana" w:cs="Calibri"/>
                <w:lang w:val="cy-GB"/>
              </w:rPr>
            </w:pPr>
          </w:p>
          <w:p w14:paraId="20CFC5A5" w14:textId="77777777" w:rsidR="008D27B6" w:rsidRDefault="008D27B6" w:rsidP="007249BD">
            <w:pPr>
              <w:widowControl w:val="0"/>
              <w:tabs>
                <w:tab w:val="left" w:pos="10206"/>
              </w:tabs>
              <w:jc w:val="both"/>
              <w:rPr>
                <w:rFonts w:ascii="Verdana" w:eastAsia="Calibri" w:hAnsi="Verdana" w:cs="Calibri"/>
                <w:lang w:val="cy-GB"/>
              </w:rPr>
            </w:pPr>
          </w:p>
          <w:p w14:paraId="2A9E07B7" w14:textId="77777777" w:rsidR="008D27B6" w:rsidRDefault="008D27B6" w:rsidP="007249BD">
            <w:pPr>
              <w:widowControl w:val="0"/>
              <w:tabs>
                <w:tab w:val="left" w:pos="10206"/>
              </w:tabs>
              <w:jc w:val="both"/>
              <w:rPr>
                <w:rFonts w:ascii="Verdana" w:eastAsia="Calibri" w:hAnsi="Verdana" w:cs="Calibri"/>
                <w:lang w:val="cy-GB"/>
              </w:rPr>
            </w:pPr>
          </w:p>
          <w:p w14:paraId="49B3F29F" w14:textId="77777777" w:rsidR="008D27B6" w:rsidRDefault="008D27B6" w:rsidP="007249BD">
            <w:pPr>
              <w:widowControl w:val="0"/>
              <w:tabs>
                <w:tab w:val="left" w:pos="10206"/>
              </w:tabs>
              <w:jc w:val="both"/>
              <w:rPr>
                <w:rFonts w:ascii="Verdana" w:eastAsia="Calibri" w:hAnsi="Verdana" w:cs="Calibri"/>
                <w:lang w:val="cy-GB"/>
              </w:rPr>
            </w:pPr>
          </w:p>
          <w:p w14:paraId="2F23401A" w14:textId="77777777" w:rsidR="008D27B6" w:rsidRDefault="008D27B6" w:rsidP="007249BD">
            <w:pPr>
              <w:widowControl w:val="0"/>
              <w:tabs>
                <w:tab w:val="left" w:pos="10206"/>
              </w:tabs>
              <w:jc w:val="both"/>
              <w:rPr>
                <w:rFonts w:ascii="Verdana" w:eastAsia="Calibri" w:hAnsi="Verdana" w:cs="Calibri"/>
                <w:lang w:val="cy-GB"/>
              </w:rPr>
            </w:pPr>
          </w:p>
          <w:p w14:paraId="32EAC26C" w14:textId="77777777" w:rsidR="008D27B6" w:rsidRDefault="008D27B6" w:rsidP="007249BD">
            <w:pPr>
              <w:widowControl w:val="0"/>
              <w:tabs>
                <w:tab w:val="left" w:pos="10206"/>
              </w:tabs>
              <w:jc w:val="both"/>
              <w:rPr>
                <w:rFonts w:ascii="Verdana" w:eastAsia="Calibri" w:hAnsi="Verdana" w:cs="Calibri"/>
                <w:lang w:val="cy-GB"/>
              </w:rPr>
            </w:pPr>
          </w:p>
          <w:p w14:paraId="49457233" w14:textId="77777777" w:rsidR="008D27B6" w:rsidRDefault="008D27B6" w:rsidP="007249BD">
            <w:pPr>
              <w:widowControl w:val="0"/>
              <w:tabs>
                <w:tab w:val="left" w:pos="10206"/>
              </w:tabs>
              <w:jc w:val="both"/>
              <w:rPr>
                <w:rFonts w:ascii="Verdana" w:eastAsia="Calibri" w:hAnsi="Verdana" w:cs="Calibri"/>
                <w:lang w:val="cy-GB"/>
              </w:rPr>
            </w:pPr>
          </w:p>
          <w:p w14:paraId="42AF5DC3" w14:textId="77777777" w:rsidR="00525D3E" w:rsidRDefault="00525D3E" w:rsidP="007249BD">
            <w:pPr>
              <w:widowControl w:val="0"/>
              <w:tabs>
                <w:tab w:val="left" w:pos="10206"/>
              </w:tabs>
              <w:jc w:val="both"/>
              <w:rPr>
                <w:rFonts w:ascii="Verdana" w:eastAsia="Calibri" w:hAnsi="Verdana" w:cs="Calibri"/>
                <w:lang w:val="cy-GB"/>
              </w:rPr>
            </w:pPr>
          </w:p>
          <w:p w14:paraId="3BD381E1" w14:textId="1A0EBE83" w:rsidR="007249BD" w:rsidRDefault="00A82085" w:rsidP="007249BD">
            <w:pPr>
              <w:widowControl w:val="0"/>
              <w:tabs>
                <w:tab w:val="left" w:pos="10206"/>
              </w:tabs>
              <w:jc w:val="both"/>
              <w:rPr>
                <w:rFonts w:ascii="Verdana" w:hAnsi="Verdana"/>
              </w:rPr>
            </w:pPr>
            <w:r>
              <w:rPr>
                <w:rFonts w:ascii="Verdana" w:eastAsia="Calibri" w:hAnsi="Verdana" w:cs="Calibri"/>
                <w:lang w:val="cy-GB"/>
              </w:rPr>
              <w:t xml:space="preserve">A </w:t>
            </w:r>
            <w:proofErr w:type="spellStart"/>
            <w:r>
              <w:rPr>
                <w:rFonts w:ascii="Verdana" w:eastAsia="Calibri" w:hAnsi="Verdana" w:cs="Calibri"/>
                <w:lang w:val="cy-GB"/>
              </w:rPr>
              <w:t>detailed</w:t>
            </w:r>
            <w:proofErr w:type="spellEnd"/>
            <w:r>
              <w:rPr>
                <w:rFonts w:ascii="Verdana" w:eastAsia="Calibri" w:hAnsi="Verdana" w:cs="Calibri"/>
                <w:lang w:val="cy-GB"/>
              </w:rPr>
              <w:t xml:space="preserve"> </w:t>
            </w:r>
            <w:proofErr w:type="spellStart"/>
            <w:r>
              <w:rPr>
                <w:rFonts w:ascii="Verdana" w:eastAsia="Calibri" w:hAnsi="Verdana" w:cs="Calibri"/>
                <w:lang w:val="cy-GB"/>
              </w:rPr>
              <w:t>explanation</w:t>
            </w:r>
            <w:proofErr w:type="spellEnd"/>
            <w:r>
              <w:rPr>
                <w:rFonts w:ascii="Verdana" w:eastAsia="Calibri" w:hAnsi="Verdana" w:cs="Calibri"/>
                <w:lang w:val="cy-GB"/>
              </w:rPr>
              <w:t xml:space="preserve"> of </w:t>
            </w:r>
            <w:proofErr w:type="spellStart"/>
            <w:r>
              <w:rPr>
                <w:rFonts w:ascii="Verdana" w:eastAsia="Calibri" w:hAnsi="Verdana" w:cs="Calibri"/>
                <w:lang w:val="cy-GB"/>
              </w:rPr>
              <w:t>h</w:t>
            </w:r>
            <w:r w:rsidR="009C60A4" w:rsidRPr="007249BD">
              <w:rPr>
                <w:rFonts w:ascii="Verdana" w:eastAsia="Calibri" w:hAnsi="Verdana" w:cs="Calibri"/>
                <w:lang w:val="cy-GB"/>
              </w:rPr>
              <w:t>ow</w:t>
            </w:r>
            <w:proofErr w:type="spellEnd"/>
            <w:r w:rsidR="009C60A4" w:rsidRPr="007249BD">
              <w:rPr>
                <w:rFonts w:ascii="Verdana" w:eastAsia="Calibri" w:hAnsi="Verdana" w:cs="Calibri"/>
                <w:lang w:val="cy-GB"/>
              </w:rPr>
              <w:t xml:space="preserve"> </w:t>
            </w:r>
            <w:r>
              <w:rPr>
                <w:rFonts w:ascii="Verdana" w:eastAsia="Calibri" w:hAnsi="Verdana" w:cs="Calibri"/>
                <w:lang w:val="cy-GB"/>
              </w:rPr>
              <w:t>the Tenderer</w:t>
            </w:r>
            <w:r w:rsidR="009C60A4" w:rsidRPr="007249BD">
              <w:rPr>
                <w:rFonts w:ascii="Verdana" w:eastAsia="Calibri" w:hAnsi="Verdana" w:cs="Calibri"/>
                <w:lang w:val="cy-GB"/>
              </w:rPr>
              <w:t xml:space="preserve"> would further develop and adapt the S4C Clic app as </w:t>
            </w:r>
            <w:r>
              <w:rPr>
                <w:rFonts w:ascii="Verdana" w:eastAsia="Calibri" w:hAnsi="Verdana" w:cs="Calibri"/>
                <w:lang w:val="cy-GB"/>
              </w:rPr>
              <w:t xml:space="preserve">a </w:t>
            </w:r>
            <w:r w:rsidR="009C60A4" w:rsidRPr="007249BD">
              <w:rPr>
                <w:rFonts w:ascii="Verdana" w:eastAsia="Calibri" w:hAnsi="Verdana" w:cs="Calibri"/>
                <w:lang w:val="cy-GB"/>
              </w:rPr>
              <w:t xml:space="preserve">singular application in a way that enables S4C's </w:t>
            </w:r>
            <w:r>
              <w:rPr>
                <w:rFonts w:ascii="Verdana" w:eastAsia="Calibri" w:hAnsi="Verdana" w:cs="Calibri"/>
                <w:lang w:val="cy-GB"/>
              </w:rPr>
              <w:t>v</w:t>
            </w:r>
            <w:r w:rsidR="009C60A4" w:rsidRPr="007249BD">
              <w:rPr>
                <w:rFonts w:ascii="Verdana" w:eastAsia="Calibri" w:hAnsi="Verdana" w:cs="Calibri"/>
                <w:lang w:val="cy-GB"/>
              </w:rPr>
              <w:t xml:space="preserve">ideo on </w:t>
            </w:r>
            <w:r>
              <w:rPr>
                <w:rFonts w:ascii="Verdana" w:eastAsia="Calibri" w:hAnsi="Verdana" w:cs="Calibri"/>
                <w:lang w:val="cy-GB"/>
              </w:rPr>
              <w:t>d</w:t>
            </w:r>
            <w:r w:rsidR="009C60A4" w:rsidRPr="007249BD">
              <w:rPr>
                <w:rFonts w:ascii="Verdana" w:eastAsia="Calibri" w:hAnsi="Verdana" w:cs="Calibri"/>
                <w:lang w:val="cy-GB"/>
              </w:rPr>
              <w:t>emand service to remain  available on Sky and Virgin platforms as well as on a further range  of connected TV and media devices (as listed in Part 1.2 above)?</w:t>
            </w:r>
          </w:p>
          <w:p w14:paraId="42C156DC" w14:textId="77777777" w:rsidR="007249BD" w:rsidRDefault="007249BD" w:rsidP="007249BD">
            <w:pPr>
              <w:widowControl w:val="0"/>
              <w:tabs>
                <w:tab w:val="left" w:pos="10206"/>
              </w:tabs>
              <w:jc w:val="both"/>
              <w:rPr>
                <w:rFonts w:ascii="Verdana" w:hAnsi="Verdana"/>
              </w:rPr>
            </w:pPr>
          </w:p>
          <w:p w14:paraId="35ECD8FB" w14:textId="46A7C145" w:rsidR="00B35442" w:rsidRPr="0000788D" w:rsidRDefault="00B35442" w:rsidP="002F48A2">
            <w:pPr>
              <w:widowControl w:val="0"/>
              <w:tabs>
                <w:tab w:val="left" w:pos="10206"/>
              </w:tabs>
              <w:jc w:val="both"/>
              <w:rPr>
                <w:rFonts w:ascii="Verdana" w:eastAsia="Calibri" w:hAnsi="Verdana" w:cs="Helvetica"/>
              </w:rPr>
            </w:pPr>
          </w:p>
        </w:tc>
        <w:tc>
          <w:tcPr>
            <w:tcW w:w="3118" w:type="dxa"/>
            <w:tcBorders>
              <w:top w:val="single" w:sz="4" w:space="0" w:color="000000"/>
              <w:left w:val="single" w:sz="4" w:space="0" w:color="000000"/>
              <w:right w:val="single" w:sz="4" w:space="0" w:color="000000"/>
            </w:tcBorders>
            <w:shd w:val="clear" w:color="auto" w:fill="auto"/>
          </w:tcPr>
          <w:p w14:paraId="5493885D" w14:textId="54B837DF" w:rsidR="009C60A4" w:rsidRDefault="00132F71" w:rsidP="00CF3EAB">
            <w:pPr>
              <w:autoSpaceDE w:val="0"/>
              <w:autoSpaceDN w:val="0"/>
              <w:adjustRightInd w:val="0"/>
              <w:jc w:val="both"/>
              <w:rPr>
                <w:rFonts w:ascii="Verdana" w:eastAsia="Arial Unicode MS" w:hAnsi="Verdana" w:cs="Helvetica"/>
                <w:color w:val="000000"/>
                <w:lang w:eastAsia="en-GB"/>
              </w:rPr>
            </w:pPr>
            <w:r>
              <w:rPr>
                <w:rFonts w:ascii="Verdana" w:eastAsia="Arial Unicode MS" w:hAnsi="Verdana" w:cs="Helvetica"/>
                <w:color w:val="000000"/>
                <w:lang w:eastAsia="en-GB"/>
              </w:rPr>
              <w:lastRenderedPageBreak/>
              <w:t xml:space="preserve">Has the Tenderer </w:t>
            </w:r>
            <w:r w:rsidR="009C60A4">
              <w:rPr>
                <w:rFonts w:ascii="Verdana" w:eastAsia="Arial Unicode MS" w:hAnsi="Verdana" w:cs="Helvetica"/>
                <w:color w:val="000000"/>
                <w:lang w:eastAsia="en-GB"/>
              </w:rPr>
              <w:t>clearly described how it would offer an innovative approach to the application development in order to upgrade S4C’s application UI across existing connected TV and media devices platforms?</w:t>
            </w:r>
          </w:p>
          <w:p w14:paraId="3B82FB50" w14:textId="77777777" w:rsidR="009C60A4" w:rsidRDefault="009C60A4" w:rsidP="00CF3EAB">
            <w:pPr>
              <w:autoSpaceDE w:val="0"/>
              <w:autoSpaceDN w:val="0"/>
              <w:adjustRightInd w:val="0"/>
              <w:jc w:val="both"/>
              <w:rPr>
                <w:rFonts w:ascii="Verdana" w:eastAsia="Arial Unicode MS" w:hAnsi="Verdana" w:cs="Helvetica"/>
                <w:color w:val="000000"/>
                <w:lang w:eastAsia="en-GB"/>
              </w:rPr>
            </w:pPr>
          </w:p>
          <w:p w14:paraId="0BD4F342" w14:textId="693F864C" w:rsidR="0000788D" w:rsidRDefault="0000788D" w:rsidP="00CF3EAB">
            <w:pPr>
              <w:autoSpaceDE w:val="0"/>
              <w:autoSpaceDN w:val="0"/>
              <w:adjustRightInd w:val="0"/>
              <w:jc w:val="both"/>
              <w:rPr>
                <w:rFonts w:ascii="Verdana" w:eastAsia="Arial Unicode MS" w:hAnsi="Verdana" w:cs="Helvetica"/>
                <w:color w:val="000000"/>
                <w:lang w:eastAsia="en-GB"/>
              </w:rPr>
            </w:pPr>
            <w:r>
              <w:rPr>
                <w:rFonts w:ascii="Verdana" w:eastAsia="Arial Unicode MS" w:hAnsi="Verdana" w:cs="Helvetica"/>
                <w:color w:val="000000"/>
                <w:lang w:eastAsia="en-GB"/>
              </w:rPr>
              <w:t xml:space="preserve">Has the Tenderer explained how it would overcome the challenges around </w:t>
            </w:r>
            <w:r w:rsidRPr="0000788D">
              <w:rPr>
                <w:rFonts w:ascii="Verdana" w:eastAsia="Arial Unicode MS" w:hAnsi="Verdana" w:cs="Helvetica"/>
                <w:color w:val="000000"/>
                <w:lang w:eastAsia="en-GB"/>
              </w:rPr>
              <w:t xml:space="preserve">consuming multi language (audio) live streams for the range of platforms described in </w:t>
            </w:r>
            <w:r w:rsidR="00A82085">
              <w:rPr>
                <w:rFonts w:ascii="Verdana" w:eastAsia="Arial Unicode MS" w:hAnsi="Verdana" w:cs="Helvetica"/>
                <w:color w:val="000000"/>
                <w:lang w:eastAsia="en-GB"/>
              </w:rPr>
              <w:t>Part 1.2</w:t>
            </w:r>
            <w:r>
              <w:rPr>
                <w:rFonts w:ascii="Verdana" w:eastAsia="Arial Unicode MS" w:hAnsi="Verdana" w:cs="Helvetica"/>
                <w:color w:val="000000"/>
                <w:lang w:eastAsia="en-GB"/>
              </w:rPr>
              <w:t>?</w:t>
            </w:r>
          </w:p>
          <w:p w14:paraId="1DAF9EC9" w14:textId="77777777" w:rsidR="0000788D" w:rsidRDefault="0000788D" w:rsidP="00CF3EAB">
            <w:pPr>
              <w:autoSpaceDE w:val="0"/>
              <w:autoSpaceDN w:val="0"/>
              <w:adjustRightInd w:val="0"/>
              <w:jc w:val="both"/>
              <w:rPr>
                <w:rFonts w:ascii="Verdana" w:eastAsia="Arial Unicode MS" w:hAnsi="Verdana" w:cs="Helvetica"/>
                <w:color w:val="000000"/>
                <w:lang w:eastAsia="en-GB"/>
              </w:rPr>
            </w:pPr>
          </w:p>
          <w:p w14:paraId="57EF138B" w14:textId="77777777" w:rsidR="0000788D" w:rsidRPr="0000788D" w:rsidRDefault="0000788D" w:rsidP="0000788D">
            <w:pPr>
              <w:autoSpaceDE w:val="0"/>
              <w:autoSpaceDN w:val="0"/>
              <w:adjustRightInd w:val="0"/>
              <w:jc w:val="both"/>
              <w:rPr>
                <w:rFonts w:ascii="Verdana" w:eastAsia="Arial Unicode MS" w:hAnsi="Verdana" w:cs="Helvetica"/>
                <w:color w:val="000000"/>
                <w:lang w:eastAsia="en-GB"/>
              </w:rPr>
            </w:pPr>
            <w:r>
              <w:rPr>
                <w:rFonts w:ascii="Verdana" w:eastAsia="Arial Unicode MS" w:hAnsi="Verdana" w:cs="Helvetica"/>
                <w:color w:val="000000"/>
                <w:lang w:eastAsia="en-GB"/>
              </w:rPr>
              <w:t xml:space="preserve">Has the Tenderer described how it would go about </w:t>
            </w:r>
            <w:r w:rsidRPr="0000788D">
              <w:rPr>
                <w:rFonts w:ascii="Verdana" w:eastAsia="Arial Unicode MS" w:hAnsi="Verdana" w:cs="Helvetica"/>
                <w:color w:val="000000"/>
                <w:lang w:eastAsia="en-GB"/>
              </w:rPr>
              <w:t xml:space="preserve">building a player for the platforms that can consume content such as HLS, MPEG </w:t>
            </w:r>
          </w:p>
          <w:p w14:paraId="038BCD84" w14:textId="77777777" w:rsidR="0000788D" w:rsidRDefault="0000788D" w:rsidP="0000788D">
            <w:pPr>
              <w:autoSpaceDE w:val="0"/>
              <w:autoSpaceDN w:val="0"/>
              <w:adjustRightInd w:val="0"/>
              <w:jc w:val="both"/>
              <w:rPr>
                <w:rFonts w:ascii="Verdana" w:eastAsia="Arial Unicode MS" w:hAnsi="Verdana" w:cs="Helvetica"/>
                <w:color w:val="000000"/>
                <w:lang w:eastAsia="en-GB"/>
              </w:rPr>
            </w:pPr>
            <w:r w:rsidRPr="0000788D">
              <w:rPr>
                <w:rFonts w:ascii="Verdana" w:eastAsia="Arial Unicode MS" w:hAnsi="Verdana" w:cs="Helvetica"/>
                <w:color w:val="000000"/>
                <w:lang w:eastAsia="en-GB"/>
              </w:rPr>
              <w:lastRenderedPageBreak/>
              <w:t>DASH, DVB DASH etc</w:t>
            </w:r>
            <w:r>
              <w:rPr>
                <w:rFonts w:ascii="Verdana" w:eastAsia="Arial Unicode MS" w:hAnsi="Verdana" w:cs="Helvetica"/>
                <w:color w:val="000000"/>
                <w:lang w:eastAsia="en-GB"/>
              </w:rPr>
              <w:t>?</w:t>
            </w:r>
          </w:p>
          <w:p w14:paraId="3CB2F5D4" w14:textId="77777777" w:rsidR="0000788D" w:rsidRDefault="0000788D" w:rsidP="0000788D">
            <w:pPr>
              <w:autoSpaceDE w:val="0"/>
              <w:autoSpaceDN w:val="0"/>
              <w:adjustRightInd w:val="0"/>
              <w:jc w:val="both"/>
              <w:rPr>
                <w:rFonts w:ascii="Verdana" w:eastAsia="Arial Unicode MS" w:hAnsi="Verdana" w:cs="Helvetica"/>
                <w:color w:val="000000"/>
                <w:lang w:eastAsia="en-GB"/>
              </w:rPr>
            </w:pPr>
          </w:p>
          <w:p w14:paraId="190BB160" w14:textId="56D4035F" w:rsidR="007249BD" w:rsidRDefault="0000788D" w:rsidP="007249BD">
            <w:pPr>
              <w:autoSpaceDE w:val="0"/>
              <w:autoSpaceDN w:val="0"/>
              <w:adjustRightInd w:val="0"/>
              <w:jc w:val="both"/>
              <w:rPr>
                <w:rFonts w:ascii="Verdana" w:eastAsia="Arial Unicode MS" w:hAnsi="Verdana" w:cs="Helvetica"/>
                <w:color w:val="000000"/>
                <w:lang w:eastAsia="en-GB"/>
              </w:rPr>
            </w:pPr>
            <w:r>
              <w:rPr>
                <w:rFonts w:ascii="Verdana" w:eastAsia="Arial Unicode MS" w:hAnsi="Verdana" w:cs="Helvetica"/>
                <w:color w:val="000000"/>
                <w:lang w:eastAsia="en-GB"/>
              </w:rPr>
              <w:t xml:space="preserve">Has the Tenderer provided a summary </w:t>
            </w:r>
            <w:r w:rsidRPr="0000788D">
              <w:rPr>
                <w:rFonts w:ascii="Verdana" w:eastAsia="Arial Unicode MS" w:hAnsi="Verdana" w:cs="Helvetica"/>
                <w:color w:val="000000"/>
                <w:lang w:eastAsia="en-GB"/>
              </w:rPr>
              <w:t>of the issues facing and HTML5 app that can impact negatively on performance and how might these be mitigated by the Tenderer</w:t>
            </w:r>
            <w:r>
              <w:rPr>
                <w:rFonts w:ascii="Verdana" w:eastAsia="Arial Unicode MS" w:hAnsi="Verdana" w:cs="Helvetica"/>
                <w:color w:val="000000"/>
                <w:lang w:eastAsia="en-GB"/>
              </w:rPr>
              <w:t>?</w:t>
            </w:r>
            <w:r w:rsidR="007249BD" w:rsidRPr="0000788D">
              <w:rPr>
                <w:rFonts w:ascii="Verdana" w:eastAsia="Arial Unicode MS" w:hAnsi="Verdana" w:cs="Helvetica"/>
                <w:color w:val="000000"/>
                <w:lang w:eastAsia="en-GB"/>
              </w:rPr>
              <w:t xml:space="preserve"> </w:t>
            </w:r>
          </w:p>
          <w:p w14:paraId="1E9237D8" w14:textId="6A751542" w:rsidR="00163D7D" w:rsidRDefault="00163D7D" w:rsidP="007249BD">
            <w:pPr>
              <w:autoSpaceDE w:val="0"/>
              <w:autoSpaceDN w:val="0"/>
              <w:adjustRightInd w:val="0"/>
              <w:jc w:val="both"/>
              <w:rPr>
                <w:rFonts w:ascii="Verdana" w:eastAsia="Arial Unicode MS" w:hAnsi="Verdana" w:cs="Helvetica"/>
                <w:color w:val="000000"/>
                <w:lang w:eastAsia="en-GB"/>
              </w:rPr>
            </w:pPr>
          </w:p>
          <w:p w14:paraId="28BD833C" w14:textId="10BA60D3" w:rsidR="00163D7D" w:rsidRDefault="00163D7D" w:rsidP="007249BD">
            <w:pPr>
              <w:autoSpaceDE w:val="0"/>
              <w:autoSpaceDN w:val="0"/>
              <w:adjustRightInd w:val="0"/>
              <w:jc w:val="both"/>
              <w:rPr>
                <w:rFonts w:ascii="Verdana" w:eastAsia="Arial Unicode MS" w:hAnsi="Verdana" w:cs="Helvetica"/>
                <w:color w:val="000000"/>
                <w:lang w:eastAsia="en-GB"/>
              </w:rPr>
            </w:pPr>
            <w:r>
              <w:rPr>
                <w:rFonts w:ascii="Verdana" w:eastAsia="Calibri" w:hAnsi="Verdana" w:cs="Calibri"/>
                <w:lang w:val="cy-GB"/>
              </w:rPr>
              <w:t>Has the Tenderer described ho</w:t>
            </w:r>
            <w:r w:rsidRPr="00636BBD">
              <w:rPr>
                <w:rFonts w:ascii="Verdana" w:eastAsia="Calibri" w:hAnsi="Verdana" w:cs="Calibri"/>
                <w:lang w:val="cy-GB"/>
              </w:rPr>
              <w:t xml:space="preserve">w it </w:t>
            </w:r>
            <w:r>
              <w:rPr>
                <w:rFonts w:ascii="Verdana" w:eastAsia="Calibri" w:hAnsi="Verdana" w:cs="Calibri"/>
                <w:lang w:val="cy-GB"/>
              </w:rPr>
              <w:t xml:space="preserve">would </w:t>
            </w:r>
            <w:r w:rsidRPr="00636BBD">
              <w:rPr>
                <w:rFonts w:ascii="Verdana" w:eastAsia="Calibri" w:hAnsi="Verdana" w:cs="Calibri"/>
                <w:lang w:val="cy-GB"/>
              </w:rPr>
              <w:t>satisfy additional requirements due to the nature of S4C’s dual language service (Welsh and English) to include the delivery of additional UIs, and the requirement to support effective subtitling and audio descriptions in both Welsh and English</w:t>
            </w:r>
            <w:r>
              <w:rPr>
                <w:rFonts w:ascii="Verdana" w:eastAsia="Calibri" w:hAnsi="Verdana" w:cs="Calibri"/>
                <w:lang w:val="cy-GB"/>
              </w:rPr>
              <w:t>?</w:t>
            </w:r>
          </w:p>
          <w:p w14:paraId="53021186" w14:textId="77777777" w:rsidR="007249BD" w:rsidRDefault="007249BD" w:rsidP="007249BD">
            <w:pPr>
              <w:autoSpaceDE w:val="0"/>
              <w:autoSpaceDN w:val="0"/>
              <w:adjustRightInd w:val="0"/>
              <w:jc w:val="both"/>
              <w:rPr>
                <w:rFonts w:ascii="Verdana" w:eastAsia="Arial Unicode MS" w:hAnsi="Verdana" w:cs="Helvetica"/>
                <w:color w:val="000000"/>
                <w:lang w:eastAsia="en-GB"/>
              </w:rPr>
            </w:pPr>
          </w:p>
          <w:p w14:paraId="24D43AF8" w14:textId="77777777" w:rsidR="00A82085" w:rsidRDefault="00A82085" w:rsidP="007249BD">
            <w:pPr>
              <w:autoSpaceDE w:val="0"/>
              <w:autoSpaceDN w:val="0"/>
              <w:adjustRightInd w:val="0"/>
              <w:jc w:val="both"/>
              <w:rPr>
                <w:rFonts w:ascii="Verdana" w:eastAsia="Arial Unicode MS" w:hAnsi="Verdana" w:cs="Helvetica"/>
                <w:color w:val="000000"/>
                <w:lang w:eastAsia="en-GB"/>
              </w:rPr>
            </w:pPr>
          </w:p>
          <w:p w14:paraId="070465DB" w14:textId="0766AD6F" w:rsidR="007249BD" w:rsidRDefault="007249BD" w:rsidP="007249BD">
            <w:pPr>
              <w:autoSpaceDE w:val="0"/>
              <w:autoSpaceDN w:val="0"/>
              <w:adjustRightInd w:val="0"/>
              <w:jc w:val="both"/>
              <w:rPr>
                <w:rFonts w:ascii="Verdana" w:eastAsia="Arial Unicode MS" w:hAnsi="Verdana" w:cs="Helvetica"/>
                <w:color w:val="000000"/>
                <w:lang w:eastAsia="en-GB"/>
              </w:rPr>
            </w:pPr>
            <w:r w:rsidRPr="0000788D">
              <w:rPr>
                <w:rFonts w:ascii="Verdana" w:eastAsia="Arial Unicode MS" w:hAnsi="Verdana" w:cs="Helvetica"/>
                <w:color w:val="000000"/>
                <w:lang w:eastAsia="en-GB"/>
              </w:rPr>
              <w:t>Has the Tenderer explained</w:t>
            </w:r>
            <w:r w:rsidRPr="0000788D">
              <w:rPr>
                <w:rFonts w:ascii="Verdana" w:hAnsi="Verdana"/>
              </w:rPr>
              <w:t xml:space="preserve"> how it </w:t>
            </w:r>
            <w:r w:rsidRPr="0000788D">
              <w:rPr>
                <w:rFonts w:ascii="Verdana" w:eastAsia="Arial Unicode MS" w:hAnsi="Verdana" w:cs="Helvetica"/>
                <w:color w:val="000000"/>
                <w:lang w:eastAsia="en-GB"/>
              </w:rPr>
              <w:t xml:space="preserve">would </w:t>
            </w:r>
            <w:r w:rsidR="00A82085">
              <w:rPr>
                <w:rFonts w:ascii="Verdana" w:eastAsia="Arial Unicode MS" w:hAnsi="Verdana" w:cs="Helvetica"/>
                <w:color w:val="000000"/>
                <w:lang w:eastAsia="en-GB"/>
              </w:rPr>
              <w:t xml:space="preserve">further </w:t>
            </w:r>
            <w:r w:rsidRPr="0000788D">
              <w:rPr>
                <w:rFonts w:ascii="Verdana" w:eastAsia="Arial Unicode MS" w:hAnsi="Verdana" w:cs="Helvetica"/>
                <w:color w:val="000000"/>
                <w:lang w:eastAsia="en-GB"/>
              </w:rPr>
              <w:t>develop</w:t>
            </w:r>
            <w:r w:rsidR="00A82085">
              <w:rPr>
                <w:rFonts w:ascii="Verdana" w:eastAsia="Arial Unicode MS" w:hAnsi="Verdana" w:cs="Helvetica"/>
                <w:color w:val="000000"/>
                <w:lang w:eastAsia="en-GB"/>
              </w:rPr>
              <w:t xml:space="preserve"> and adapt the S4C </w:t>
            </w:r>
            <w:proofErr w:type="spellStart"/>
            <w:r w:rsidR="00A82085">
              <w:rPr>
                <w:rFonts w:ascii="Verdana" w:eastAsia="Arial Unicode MS" w:hAnsi="Verdana" w:cs="Helvetica"/>
                <w:color w:val="000000"/>
                <w:lang w:eastAsia="en-GB"/>
              </w:rPr>
              <w:t>Clic</w:t>
            </w:r>
            <w:proofErr w:type="spellEnd"/>
            <w:r w:rsidR="00A82085">
              <w:rPr>
                <w:rFonts w:ascii="Verdana" w:eastAsia="Arial Unicode MS" w:hAnsi="Verdana" w:cs="Helvetica"/>
                <w:color w:val="000000"/>
                <w:lang w:eastAsia="en-GB"/>
              </w:rPr>
              <w:t xml:space="preserve"> app as</w:t>
            </w:r>
            <w:r w:rsidRPr="0000788D">
              <w:rPr>
                <w:rFonts w:ascii="Verdana" w:eastAsia="Arial Unicode MS" w:hAnsi="Verdana" w:cs="Helvetica"/>
                <w:color w:val="000000"/>
                <w:lang w:eastAsia="en-GB"/>
              </w:rPr>
              <w:t xml:space="preserve"> a singular app</w:t>
            </w:r>
            <w:r w:rsidR="00A82085">
              <w:rPr>
                <w:rFonts w:ascii="Verdana" w:eastAsia="Arial Unicode MS" w:hAnsi="Verdana" w:cs="Helvetica"/>
                <w:color w:val="000000"/>
                <w:lang w:eastAsia="en-GB"/>
              </w:rPr>
              <w:t>lication in a way that enables S4C’s video on demand service to remain available on</w:t>
            </w:r>
            <w:r w:rsidRPr="0000788D">
              <w:rPr>
                <w:rFonts w:ascii="Verdana" w:eastAsia="Arial Unicode MS" w:hAnsi="Verdana" w:cs="Helvetica"/>
                <w:color w:val="000000"/>
                <w:lang w:eastAsia="en-GB"/>
              </w:rPr>
              <w:t xml:space="preserve"> Sky and Virgin platforms </w:t>
            </w:r>
            <w:r w:rsidR="00A82085" w:rsidRPr="00A82085">
              <w:rPr>
                <w:rFonts w:ascii="Verdana" w:eastAsia="Arial Unicode MS" w:hAnsi="Verdana" w:cs="Helvetica"/>
                <w:color w:val="000000"/>
                <w:lang w:val="cy-GB" w:eastAsia="en-GB"/>
              </w:rPr>
              <w:t>as well as on a further range  of connected TV and media devices (as listed in Part 1.2 above)</w:t>
            </w:r>
            <w:r>
              <w:rPr>
                <w:rFonts w:ascii="Verdana" w:eastAsia="Arial Unicode MS" w:hAnsi="Verdana" w:cs="Helvetica"/>
                <w:color w:val="000000"/>
                <w:lang w:eastAsia="en-GB"/>
              </w:rPr>
              <w:t>?</w:t>
            </w:r>
          </w:p>
          <w:p w14:paraId="247B7B35" w14:textId="4EC435E2" w:rsidR="0000788D" w:rsidRPr="00E145A6" w:rsidRDefault="0000788D" w:rsidP="0000788D">
            <w:pPr>
              <w:autoSpaceDE w:val="0"/>
              <w:autoSpaceDN w:val="0"/>
              <w:adjustRightInd w:val="0"/>
              <w:jc w:val="both"/>
              <w:rPr>
                <w:rFonts w:ascii="Verdana" w:eastAsia="Arial Unicode MS" w:hAnsi="Verdana" w:cs="Helvetica"/>
                <w:color w:val="000000"/>
                <w:lang w:eastAsia="en-GB"/>
              </w:rPr>
            </w:pPr>
          </w:p>
        </w:tc>
        <w:tc>
          <w:tcPr>
            <w:tcW w:w="1985" w:type="dxa"/>
            <w:tcBorders>
              <w:top w:val="single" w:sz="4" w:space="0" w:color="000000"/>
              <w:left w:val="single" w:sz="4" w:space="0" w:color="000000"/>
              <w:right w:val="single" w:sz="4" w:space="0" w:color="000000"/>
            </w:tcBorders>
            <w:shd w:val="clear" w:color="auto" w:fill="auto"/>
          </w:tcPr>
          <w:p w14:paraId="7FA06999" w14:textId="511439E1" w:rsidR="00CF3EAB" w:rsidRDefault="00132F71" w:rsidP="00CF3EAB">
            <w:pPr>
              <w:widowControl w:val="0"/>
              <w:jc w:val="both"/>
              <w:rPr>
                <w:rFonts w:ascii="Verdana" w:eastAsia="Calibri" w:hAnsi="Verdana" w:cs="Helvetica"/>
                <w:b/>
              </w:rPr>
            </w:pPr>
            <w:r>
              <w:rPr>
                <w:rFonts w:ascii="Verdana" w:eastAsia="Calibri" w:hAnsi="Verdana" w:cs="Helvetica"/>
                <w:b/>
              </w:rPr>
              <w:lastRenderedPageBreak/>
              <w:t>1</w:t>
            </w:r>
            <w:r w:rsidR="00912119" w:rsidRPr="00E145A6">
              <w:rPr>
                <w:rFonts w:ascii="Verdana" w:eastAsia="Calibri" w:hAnsi="Verdana" w:cs="Helvetica"/>
                <w:b/>
              </w:rPr>
              <w:t>0</w:t>
            </w:r>
            <w:r w:rsidR="00A8744A" w:rsidRPr="00E145A6">
              <w:rPr>
                <w:rFonts w:ascii="Verdana" w:eastAsia="Calibri" w:hAnsi="Verdana" w:cs="Helvetica"/>
                <w:b/>
              </w:rPr>
              <w:t>%</w:t>
            </w:r>
          </w:p>
          <w:p w14:paraId="4522A33F" w14:textId="77777777" w:rsidR="00132F71" w:rsidRDefault="00132F71" w:rsidP="00CF3EAB">
            <w:pPr>
              <w:widowControl w:val="0"/>
              <w:jc w:val="both"/>
              <w:rPr>
                <w:rFonts w:ascii="Verdana" w:eastAsia="Calibri" w:hAnsi="Verdana" w:cs="Helvetica"/>
                <w:b/>
              </w:rPr>
            </w:pPr>
          </w:p>
          <w:p w14:paraId="3AB21821" w14:textId="77777777" w:rsidR="00132F71" w:rsidRDefault="00132F71" w:rsidP="00CF3EAB">
            <w:pPr>
              <w:widowControl w:val="0"/>
              <w:jc w:val="both"/>
              <w:rPr>
                <w:rFonts w:ascii="Verdana" w:eastAsia="Calibri" w:hAnsi="Verdana" w:cs="Helvetica"/>
                <w:b/>
              </w:rPr>
            </w:pPr>
          </w:p>
          <w:p w14:paraId="0C21A6E9" w14:textId="77777777" w:rsidR="00132F71" w:rsidRDefault="00132F71" w:rsidP="00CF3EAB">
            <w:pPr>
              <w:widowControl w:val="0"/>
              <w:jc w:val="both"/>
              <w:rPr>
                <w:rFonts w:ascii="Verdana" w:eastAsia="Calibri" w:hAnsi="Verdana" w:cs="Helvetica"/>
                <w:b/>
              </w:rPr>
            </w:pPr>
          </w:p>
          <w:p w14:paraId="446C5734" w14:textId="77777777" w:rsidR="00132F71" w:rsidRDefault="00132F71" w:rsidP="00CF3EAB">
            <w:pPr>
              <w:widowControl w:val="0"/>
              <w:jc w:val="both"/>
              <w:rPr>
                <w:rFonts w:ascii="Verdana" w:eastAsia="Calibri" w:hAnsi="Verdana" w:cs="Helvetica"/>
                <w:b/>
              </w:rPr>
            </w:pPr>
          </w:p>
          <w:p w14:paraId="1D9CD085" w14:textId="77777777" w:rsidR="00132F71" w:rsidRDefault="00132F71" w:rsidP="00CF3EAB">
            <w:pPr>
              <w:widowControl w:val="0"/>
              <w:jc w:val="both"/>
              <w:rPr>
                <w:rFonts w:ascii="Verdana" w:eastAsia="Calibri" w:hAnsi="Verdana" w:cs="Helvetica"/>
                <w:b/>
              </w:rPr>
            </w:pPr>
          </w:p>
          <w:p w14:paraId="060DAE3B" w14:textId="77777777" w:rsidR="00132F71" w:rsidRDefault="00132F71" w:rsidP="00CF3EAB">
            <w:pPr>
              <w:widowControl w:val="0"/>
              <w:jc w:val="both"/>
              <w:rPr>
                <w:rFonts w:ascii="Verdana" w:eastAsia="Calibri" w:hAnsi="Verdana" w:cs="Helvetica"/>
                <w:b/>
              </w:rPr>
            </w:pPr>
          </w:p>
          <w:p w14:paraId="4E3A18C4" w14:textId="77777777" w:rsidR="00132F71" w:rsidRDefault="00132F71" w:rsidP="00CF3EAB">
            <w:pPr>
              <w:widowControl w:val="0"/>
              <w:jc w:val="both"/>
              <w:rPr>
                <w:rFonts w:ascii="Verdana" w:eastAsia="Calibri" w:hAnsi="Verdana" w:cs="Helvetica"/>
                <w:b/>
              </w:rPr>
            </w:pPr>
          </w:p>
          <w:p w14:paraId="3D5718BE" w14:textId="77777777" w:rsidR="00A82085" w:rsidRDefault="00A82085" w:rsidP="00CF3EAB">
            <w:pPr>
              <w:widowControl w:val="0"/>
              <w:jc w:val="both"/>
              <w:rPr>
                <w:rFonts w:ascii="Verdana" w:eastAsia="Calibri" w:hAnsi="Verdana" w:cs="Helvetica"/>
                <w:b/>
              </w:rPr>
            </w:pPr>
          </w:p>
          <w:p w14:paraId="1AD6ECE4" w14:textId="71EE86A9" w:rsidR="00132F71" w:rsidRDefault="00A82085" w:rsidP="00CF3EAB">
            <w:pPr>
              <w:widowControl w:val="0"/>
              <w:jc w:val="both"/>
              <w:rPr>
                <w:rFonts w:ascii="Verdana" w:eastAsia="Calibri" w:hAnsi="Verdana" w:cs="Helvetica"/>
                <w:b/>
              </w:rPr>
            </w:pPr>
            <w:r>
              <w:rPr>
                <w:rFonts w:ascii="Verdana" w:eastAsia="Calibri" w:hAnsi="Verdana" w:cs="Helvetica"/>
                <w:b/>
              </w:rPr>
              <w:t>5</w:t>
            </w:r>
            <w:r w:rsidR="00132F71">
              <w:rPr>
                <w:rFonts w:ascii="Verdana" w:eastAsia="Calibri" w:hAnsi="Verdana" w:cs="Helvetica"/>
                <w:b/>
              </w:rPr>
              <w:t>%</w:t>
            </w:r>
          </w:p>
          <w:p w14:paraId="474183A4" w14:textId="77777777" w:rsidR="00132F71" w:rsidRDefault="00132F71" w:rsidP="00CF3EAB">
            <w:pPr>
              <w:widowControl w:val="0"/>
              <w:jc w:val="both"/>
              <w:rPr>
                <w:rFonts w:ascii="Verdana" w:eastAsia="Calibri" w:hAnsi="Verdana" w:cs="Helvetica"/>
                <w:b/>
              </w:rPr>
            </w:pPr>
          </w:p>
          <w:p w14:paraId="11F65AF6" w14:textId="77777777" w:rsidR="00132F71" w:rsidRDefault="00132F71" w:rsidP="00CF3EAB">
            <w:pPr>
              <w:widowControl w:val="0"/>
              <w:jc w:val="both"/>
              <w:rPr>
                <w:rFonts w:ascii="Verdana" w:eastAsia="Calibri" w:hAnsi="Verdana" w:cs="Helvetica"/>
                <w:b/>
              </w:rPr>
            </w:pPr>
          </w:p>
          <w:p w14:paraId="7A27D639" w14:textId="77777777" w:rsidR="00132F71" w:rsidRDefault="00132F71" w:rsidP="00CF3EAB">
            <w:pPr>
              <w:widowControl w:val="0"/>
              <w:jc w:val="both"/>
              <w:rPr>
                <w:rFonts w:ascii="Verdana" w:eastAsia="Calibri" w:hAnsi="Verdana" w:cs="Helvetica"/>
                <w:b/>
              </w:rPr>
            </w:pPr>
          </w:p>
          <w:p w14:paraId="1D93891F" w14:textId="77777777" w:rsidR="00132F71" w:rsidRDefault="00132F71" w:rsidP="00CF3EAB">
            <w:pPr>
              <w:widowControl w:val="0"/>
              <w:jc w:val="both"/>
              <w:rPr>
                <w:rFonts w:ascii="Verdana" w:eastAsia="Calibri" w:hAnsi="Verdana" w:cs="Helvetica"/>
                <w:b/>
              </w:rPr>
            </w:pPr>
          </w:p>
          <w:p w14:paraId="63672074" w14:textId="77777777" w:rsidR="00132F71" w:rsidRDefault="00132F71" w:rsidP="00CF3EAB">
            <w:pPr>
              <w:widowControl w:val="0"/>
              <w:jc w:val="both"/>
              <w:rPr>
                <w:rFonts w:ascii="Verdana" w:eastAsia="Calibri" w:hAnsi="Verdana" w:cs="Helvetica"/>
                <w:b/>
              </w:rPr>
            </w:pPr>
          </w:p>
          <w:p w14:paraId="04A12EA8" w14:textId="77777777" w:rsidR="00132F71" w:rsidRDefault="00132F71" w:rsidP="00CF3EAB">
            <w:pPr>
              <w:widowControl w:val="0"/>
              <w:jc w:val="both"/>
              <w:rPr>
                <w:rFonts w:ascii="Verdana" w:eastAsia="Calibri" w:hAnsi="Verdana" w:cs="Helvetica"/>
                <w:b/>
              </w:rPr>
            </w:pPr>
          </w:p>
          <w:p w14:paraId="0960F984" w14:textId="77777777" w:rsidR="00132F71" w:rsidRDefault="00132F71" w:rsidP="00CF3EAB">
            <w:pPr>
              <w:widowControl w:val="0"/>
              <w:jc w:val="both"/>
              <w:rPr>
                <w:rFonts w:ascii="Verdana" w:eastAsia="Calibri" w:hAnsi="Verdana" w:cs="Helvetica"/>
                <w:b/>
              </w:rPr>
            </w:pPr>
          </w:p>
          <w:p w14:paraId="6BA32289" w14:textId="552F83EA" w:rsidR="00132F71" w:rsidRDefault="00A82085" w:rsidP="00CF3EAB">
            <w:pPr>
              <w:widowControl w:val="0"/>
              <w:jc w:val="both"/>
              <w:rPr>
                <w:rFonts w:ascii="Verdana" w:eastAsia="Calibri" w:hAnsi="Verdana" w:cs="Helvetica"/>
                <w:b/>
              </w:rPr>
            </w:pPr>
            <w:r>
              <w:rPr>
                <w:rFonts w:ascii="Verdana" w:eastAsia="Calibri" w:hAnsi="Verdana" w:cs="Helvetica"/>
                <w:b/>
              </w:rPr>
              <w:t>5</w:t>
            </w:r>
            <w:r w:rsidR="00132F71">
              <w:rPr>
                <w:rFonts w:ascii="Verdana" w:eastAsia="Calibri" w:hAnsi="Verdana" w:cs="Helvetica"/>
                <w:b/>
              </w:rPr>
              <w:t>%</w:t>
            </w:r>
          </w:p>
          <w:p w14:paraId="3FAE553E" w14:textId="77777777" w:rsidR="00132F71" w:rsidRDefault="00132F71" w:rsidP="00CF3EAB">
            <w:pPr>
              <w:widowControl w:val="0"/>
              <w:jc w:val="both"/>
              <w:rPr>
                <w:rFonts w:ascii="Verdana" w:eastAsia="Calibri" w:hAnsi="Verdana" w:cs="Helvetica"/>
                <w:b/>
              </w:rPr>
            </w:pPr>
          </w:p>
          <w:p w14:paraId="5D307AA9" w14:textId="77777777" w:rsidR="00132F71" w:rsidRDefault="00132F71" w:rsidP="00CF3EAB">
            <w:pPr>
              <w:widowControl w:val="0"/>
              <w:jc w:val="both"/>
              <w:rPr>
                <w:rFonts w:ascii="Verdana" w:eastAsia="Calibri" w:hAnsi="Verdana" w:cs="Helvetica"/>
                <w:b/>
              </w:rPr>
            </w:pPr>
          </w:p>
          <w:p w14:paraId="1F0BA3BA" w14:textId="77777777" w:rsidR="00132F71" w:rsidRDefault="00132F71" w:rsidP="00CF3EAB">
            <w:pPr>
              <w:widowControl w:val="0"/>
              <w:jc w:val="both"/>
              <w:rPr>
                <w:rFonts w:ascii="Verdana" w:eastAsia="Calibri" w:hAnsi="Verdana" w:cs="Helvetica"/>
                <w:b/>
              </w:rPr>
            </w:pPr>
          </w:p>
          <w:p w14:paraId="175C4EE4" w14:textId="77777777" w:rsidR="00132F71" w:rsidRDefault="00132F71" w:rsidP="00CF3EAB">
            <w:pPr>
              <w:widowControl w:val="0"/>
              <w:jc w:val="both"/>
              <w:rPr>
                <w:rFonts w:ascii="Verdana" w:eastAsia="Calibri" w:hAnsi="Verdana" w:cs="Helvetica"/>
                <w:b/>
              </w:rPr>
            </w:pPr>
          </w:p>
          <w:p w14:paraId="20199AE3" w14:textId="77777777" w:rsidR="00132F71" w:rsidRDefault="00132F71" w:rsidP="00CF3EAB">
            <w:pPr>
              <w:widowControl w:val="0"/>
              <w:jc w:val="both"/>
              <w:rPr>
                <w:rFonts w:ascii="Verdana" w:eastAsia="Calibri" w:hAnsi="Verdana" w:cs="Helvetica"/>
                <w:b/>
              </w:rPr>
            </w:pPr>
          </w:p>
          <w:p w14:paraId="6F6F228F" w14:textId="77777777" w:rsidR="00132F71" w:rsidRDefault="00132F71" w:rsidP="00CF3EAB">
            <w:pPr>
              <w:widowControl w:val="0"/>
              <w:jc w:val="both"/>
              <w:rPr>
                <w:rFonts w:ascii="Verdana" w:eastAsia="Calibri" w:hAnsi="Verdana" w:cs="Helvetica"/>
                <w:b/>
              </w:rPr>
            </w:pPr>
          </w:p>
          <w:p w14:paraId="0543EE04" w14:textId="77777777" w:rsidR="00525D3E" w:rsidRDefault="00525D3E" w:rsidP="00CF3EAB">
            <w:pPr>
              <w:widowControl w:val="0"/>
              <w:jc w:val="both"/>
              <w:rPr>
                <w:rFonts w:ascii="Verdana" w:eastAsia="Calibri" w:hAnsi="Verdana" w:cs="Helvetica"/>
                <w:b/>
              </w:rPr>
            </w:pPr>
          </w:p>
          <w:p w14:paraId="1017FC4C" w14:textId="0FFD58CA" w:rsidR="00132F71" w:rsidRDefault="00A82085" w:rsidP="00CF3EAB">
            <w:pPr>
              <w:widowControl w:val="0"/>
              <w:jc w:val="both"/>
              <w:rPr>
                <w:rFonts w:ascii="Verdana" w:eastAsia="Calibri" w:hAnsi="Verdana" w:cs="Helvetica"/>
                <w:b/>
              </w:rPr>
            </w:pPr>
            <w:r>
              <w:rPr>
                <w:rFonts w:ascii="Verdana" w:eastAsia="Calibri" w:hAnsi="Verdana" w:cs="Helvetica"/>
                <w:b/>
              </w:rPr>
              <w:t>5%</w:t>
            </w:r>
          </w:p>
          <w:p w14:paraId="6517F243" w14:textId="77777777" w:rsidR="00132F71" w:rsidRDefault="00132F71" w:rsidP="00CF3EAB">
            <w:pPr>
              <w:widowControl w:val="0"/>
              <w:jc w:val="both"/>
              <w:rPr>
                <w:rFonts w:ascii="Verdana" w:eastAsia="Calibri" w:hAnsi="Verdana" w:cs="Helvetica"/>
                <w:b/>
              </w:rPr>
            </w:pPr>
          </w:p>
          <w:p w14:paraId="761507F7" w14:textId="77777777" w:rsidR="00132F71" w:rsidRDefault="00132F71" w:rsidP="00CF3EAB">
            <w:pPr>
              <w:widowControl w:val="0"/>
              <w:jc w:val="both"/>
              <w:rPr>
                <w:rFonts w:ascii="Verdana" w:eastAsia="Calibri" w:hAnsi="Verdana" w:cs="Helvetica"/>
                <w:b/>
              </w:rPr>
            </w:pPr>
          </w:p>
          <w:p w14:paraId="5E5B99EB" w14:textId="77777777" w:rsidR="00132F71" w:rsidRDefault="00132F71" w:rsidP="00CF3EAB">
            <w:pPr>
              <w:widowControl w:val="0"/>
              <w:jc w:val="both"/>
              <w:rPr>
                <w:rFonts w:ascii="Verdana" w:eastAsia="Calibri" w:hAnsi="Verdana" w:cs="Helvetica"/>
                <w:b/>
              </w:rPr>
            </w:pPr>
          </w:p>
          <w:p w14:paraId="7BEB4C09" w14:textId="77777777" w:rsidR="00132F71" w:rsidRDefault="00132F71" w:rsidP="00CF3EAB">
            <w:pPr>
              <w:widowControl w:val="0"/>
              <w:jc w:val="both"/>
              <w:rPr>
                <w:rFonts w:ascii="Verdana" w:eastAsia="Calibri" w:hAnsi="Verdana" w:cs="Helvetica"/>
                <w:b/>
              </w:rPr>
            </w:pPr>
          </w:p>
          <w:p w14:paraId="455ACC3E" w14:textId="77777777" w:rsidR="00132F71" w:rsidRDefault="00132F71" w:rsidP="00CF3EAB">
            <w:pPr>
              <w:widowControl w:val="0"/>
              <w:jc w:val="both"/>
              <w:rPr>
                <w:rFonts w:ascii="Verdana" w:eastAsia="Calibri" w:hAnsi="Verdana" w:cs="Helvetica"/>
                <w:b/>
              </w:rPr>
            </w:pPr>
          </w:p>
          <w:p w14:paraId="6AC8F3F3" w14:textId="77777777" w:rsidR="00132F71" w:rsidRDefault="00132F71" w:rsidP="00CF3EAB">
            <w:pPr>
              <w:widowControl w:val="0"/>
              <w:jc w:val="both"/>
              <w:rPr>
                <w:rFonts w:ascii="Verdana" w:eastAsia="Calibri" w:hAnsi="Verdana" w:cs="Helvetica"/>
                <w:b/>
              </w:rPr>
            </w:pPr>
          </w:p>
          <w:p w14:paraId="4E3F5892" w14:textId="77777777" w:rsidR="00132F71" w:rsidRDefault="00132F71" w:rsidP="00CF3EAB">
            <w:pPr>
              <w:widowControl w:val="0"/>
              <w:jc w:val="both"/>
              <w:rPr>
                <w:rFonts w:ascii="Verdana" w:eastAsia="Calibri" w:hAnsi="Verdana" w:cs="Helvetica"/>
                <w:b/>
              </w:rPr>
            </w:pPr>
          </w:p>
          <w:p w14:paraId="0E710C21" w14:textId="77777777" w:rsidR="00132F71" w:rsidRDefault="00A82085" w:rsidP="00CF3EAB">
            <w:pPr>
              <w:widowControl w:val="0"/>
              <w:jc w:val="both"/>
              <w:rPr>
                <w:rFonts w:ascii="Verdana" w:eastAsia="Calibri" w:hAnsi="Verdana" w:cs="Helvetica"/>
                <w:b/>
              </w:rPr>
            </w:pPr>
            <w:r>
              <w:rPr>
                <w:rFonts w:ascii="Verdana" w:eastAsia="Calibri" w:hAnsi="Verdana" w:cs="Helvetica"/>
                <w:b/>
              </w:rPr>
              <w:t>5</w:t>
            </w:r>
            <w:r w:rsidR="00132F71">
              <w:rPr>
                <w:rFonts w:ascii="Verdana" w:eastAsia="Calibri" w:hAnsi="Verdana" w:cs="Helvetica"/>
                <w:b/>
              </w:rPr>
              <w:t>%</w:t>
            </w:r>
          </w:p>
          <w:p w14:paraId="4F310913" w14:textId="77777777" w:rsidR="00A82085" w:rsidRDefault="00A82085" w:rsidP="00CF3EAB">
            <w:pPr>
              <w:widowControl w:val="0"/>
              <w:jc w:val="both"/>
              <w:rPr>
                <w:rFonts w:ascii="Verdana" w:eastAsia="Calibri" w:hAnsi="Verdana" w:cs="Helvetica"/>
                <w:b/>
              </w:rPr>
            </w:pPr>
          </w:p>
          <w:p w14:paraId="5E11B2D0" w14:textId="77777777" w:rsidR="00A82085" w:rsidRDefault="00A82085" w:rsidP="00CF3EAB">
            <w:pPr>
              <w:widowControl w:val="0"/>
              <w:jc w:val="both"/>
              <w:rPr>
                <w:rFonts w:ascii="Verdana" w:eastAsia="Calibri" w:hAnsi="Verdana" w:cs="Helvetica"/>
                <w:b/>
              </w:rPr>
            </w:pPr>
          </w:p>
          <w:p w14:paraId="3EE73FEA" w14:textId="77777777" w:rsidR="00A82085" w:rsidRDefault="00A82085" w:rsidP="00CF3EAB">
            <w:pPr>
              <w:widowControl w:val="0"/>
              <w:jc w:val="both"/>
              <w:rPr>
                <w:rFonts w:ascii="Verdana" w:eastAsia="Calibri" w:hAnsi="Verdana" w:cs="Helvetica"/>
                <w:b/>
              </w:rPr>
            </w:pPr>
          </w:p>
          <w:p w14:paraId="37B8003F" w14:textId="77777777" w:rsidR="00A82085" w:rsidRDefault="00A82085" w:rsidP="00CF3EAB">
            <w:pPr>
              <w:widowControl w:val="0"/>
              <w:jc w:val="both"/>
              <w:rPr>
                <w:rFonts w:ascii="Verdana" w:eastAsia="Calibri" w:hAnsi="Verdana" w:cs="Helvetica"/>
                <w:b/>
              </w:rPr>
            </w:pPr>
          </w:p>
          <w:p w14:paraId="54C1C0C4" w14:textId="77777777" w:rsidR="00A82085" w:rsidRDefault="00A82085" w:rsidP="00CF3EAB">
            <w:pPr>
              <w:widowControl w:val="0"/>
              <w:jc w:val="both"/>
              <w:rPr>
                <w:rFonts w:ascii="Verdana" w:eastAsia="Calibri" w:hAnsi="Verdana" w:cs="Helvetica"/>
                <w:b/>
              </w:rPr>
            </w:pPr>
          </w:p>
          <w:p w14:paraId="1395B9DD" w14:textId="77777777" w:rsidR="00A82085" w:rsidRDefault="00A82085" w:rsidP="00CF3EAB">
            <w:pPr>
              <w:widowControl w:val="0"/>
              <w:jc w:val="both"/>
              <w:rPr>
                <w:rFonts w:ascii="Verdana" w:eastAsia="Calibri" w:hAnsi="Verdana" w:cs="Helvetica"/>
                <w:b/>
              </w:rPr>
            </w:pPr>
          </w:p>
          <w:p w14:paraId="38A7BC22" w14:textId="77777777" w:rsidR="00A82085" w:rsidRDefault="00A82085" w:rsidP="00CF3EAB">
            <w:pPr>
              <w:widowControl w:val="0"/>
              <w:jc w:val="both"/>
              <w:rPr>
                <w:rFonts w:ascii="Verdana" w:eastAsia="Calibri" w:hAnsi="Verdana" w:cs="Helvetica"/>
                <w:b/>
              </w:rPr>
            </w:pPr>
          </w:p>
          <w:p w14:paraId="3003AF79" w14:textId="77777777" w:rsidR="00A82085" w:rsidRDefault="00A82085" w:rsidP="00CF3EAB">
            <w:pPr>
              <w:widowControl w:val="0"/>
              <w:jc w:val="both"/>
              <w:rPr>
                <w:rFonts w:ascii="Verdana" w:eastAsia="Calibri" w:hAnsi="Verdana" w:cs="Helvetica"/>
                <w:b/>
              </w:rPr>
            </w:pPr>
          </w:p>
          <w:p w14:paraId="0AB4BA90" w14:textId="77777777" w:rsidR="00A82085" w:rsidRDefault="00A82085" w:rsidP="00CF3EAB">
            <w:pPr>
              <w:widowControl w:val="0"/>
              <w:jc w:val="both"/>
              <w:rPr>
                <w:rFonts w:ascii="Verdana" w:eastAsia="Calibri" w:hAnsi="Verdana" w:cs="Helvetica"/>
                <w:b/>
              </w:rPr>
            </w:pPr>
          </w:p>
          <w:p w14:paraId="2644845F" w14:textId="77777777" w:rsidR="00A82085" w:rsidRDefault="00A82085" w:rsidP="00CF3EAB">
            <w:pPr>
              <w:widowControl w:val="0"/>
              <w:jc w:val="both"/>
              <w:rPr>
                <w:rFonts w:ascii="Verdana" w:eastAsia="Calibri" w:hAnsi="Verdana" w:cs="Helvetica"/>
                <w:b/>
              </w:rPr>
            </w:pPr>
          </w:p>
          <w:p w14:paraId="11C3666E" w14:textId="77777777" w:rsidR="00A82085" w:rsidRDefault="00A82085" w:rsidP="00CF3EAB">
            <w:pPr>
              <w:widowControl w:val="0"/>
              <w:jc w:val="both"/>
              <w:rPr>
                <w:rFonts w:ascii="Verdana" w:eastAsia="Calibri" w:hAnsi="Verdana" w:cs="Helvetica"/>
                <w:b/>
              </w:rPr>
            </w:pPr>
          </w:p>
          <w:p w14:paraId="17C9CA9B" w14:textId="77777777" w:rsidR="00A82085" w:rsidRDefault="00A82085" w:rsidP="00CF3EAB">
            <w:pPr>
              <w:widowControl w:val="0"/>
              <w:jc w:val="both"/>
              <w:rPr>
                <w:rFonts w:ascii="Verdana" w:eastAsia="Calibri" w:hAnsi="Verdana" w:cs="Helvetica"/>
                <w:b/>
              </w:rPr>
            </w:pPr>
          </w:p>
          <w:p w14:paraId="4B58DDAE" w14:textId="2B99042B" w:rsidR="00A82085" w:rsidRPr="00E145A6" w:rsidRDefault="00A82085" w:rsidP="00CF3EAB">
            <w:pPr>
              <w:widowControl w:val="0"/>
              <w:jc w:val="both"/>
              <w:rPr>
                <w:rFonts w:ascii="Verdana" w:eastAsia="Calibri" w:hAnsi="Verdana" w:cs="Helvetica"/>
                <w:b/>
              </w:rPr>
            </w:pPr>
            <w:r>
              <w:rPr>
                <w:rFonts w:ascii="Verdana" w:eastAsia="Calibri" w:hAnsi="Verdana" w:cs="Helvetica"/>
                <w:b/>
              </w:rPr>
              <w:t>10%</w:t>
            </w:r>
          </w:p>
        </w:tc>
      </w:tr>
      <w:tr w:rsidR="00CF3EAB" w:rsidRPr="00E145A6" w14:paraId="40D7B973" w14:textId="77777777" w:rsidTr="00417461">
        <w:trPr>
          <w:trHeight w:val="1118"/>
        </w:trPr>
        <w:tc>
          <w:tcPr>
            <w:tcW w:w="2155" w:type="dxa"/>
            <w:shd w:val="clear" w:color="auto" w:fill="auto"/>
          </w:tcPr>
          <w:p w14:paraId="2530C8A6" w14:textId="747D923B" w:rsidR="00CF3EAB" w:rsidRPr="00E145A6" w:rsidRDefault="00A8744A" w:rsidP="00CF3EAB">
            <w:pPr>
              <w:widowControl w:val="0"/>
              <w:tabs>
                <w:tab w:val="left" w:pos="918"/>
              </w:tabs>
              <w:rPr>
                <w:rFonts w:ascii="Verdana" w:eastAsia="Calibri" w:hAnsi="Verdana" w:cs="Calibri"/>
              </w:rPr>
            </w:pPr>
            <w:r w:rsidRPr="00E145A6">
              <w:rPr>
                <w:rFonts w:ascii="Verdana" w:eastAsia="Calibri" w:hAnsi="Verdana" w:cs="Calibri"/>
              </w:rPr>
              <w:lastRenderedPageBreak/>
              <w:t>Timeline</w:t>
            </w:r>
            <w:r w:rsidR="00820FAE">
              <w:rPr>
                <w:rFonts w:ascii="Verdana" w:eastAsia="Calibri" w:hAnsi="Verdana" w:cs="Calibri"/>
              </w:rPr>
              <w:t>,</w:t>
            </w:r>
            <w:r w:rsidRPr="00E145A6">
              <w:rPr>
                <w:rFonts w:ascii="Verdana" w:eastAsia="Calibri" w:hAnsi="Verdana" w:cs="Calibri"/>
              </w:rPr>
              <w:t xml:space="preserve"> </w:t>
            </w:r>
            <w:r w:rsidR="00820FAE">
              <w:rPr>
                <w:rFonts w:ascii="Verdana" w:eastAsia="Calibri" w:hAnsi="Verdana" w:cs="Calibri"/>
              </w:rPr>
              <w:t>m</w:t>
            </w:r>
            <w:r w:rsidRPr="00E145A6">
              <w:rPr>
                <w:rFonts w:ascii="Verdana" w:eastAsia="Calibri" w:hAnsi="Verdana" w:cs="Calibri"/>
              </w:rPr>
              <w:t xml:space="preserve">ethod </w:t>
            </w:r>
            <w:r w:rsidR="00820FAE">
              <w:rPr>
                <w:rFonts w:ascii="Verdana" w:eastAsia="Calibri" w:hAnsi="Verdana" w:cs="Calibri"/>
              </w:rPr>
              <w:t>s</w:t>
            </w:r>
            <w:r w:rsidRPr="00E145A6">
              <w:rPr>
                <w:rFonts w:ascii="Verdana" w:eastAsia="Calibri" w:hAnsi="Verdana" w:cs="Calibri"/>
              </w:rPr>
              <w:t>tatements</w:t>
            </w:r>
            <w:r w:rsidR="00820FAE">
              <w:rPr>
                <w:rFonts w:ascii="Verdana" w:eastAsia="Calibri" w:hAnsi="Verdana" w:cs="Calibri"/>
              </w:rPr>
              <w:t xml:space="preserve"> and standard of support services </w:t>
            </w:r>
          </w:p>
        </w:tc>
        <w:tc>
          <w:tcPr>
            <w:tcW w:w="2835" w:type="dxa"/>
            <w:tcBorders>
              <w:top w:val="single" w:sz="4" w:space="0" w:color="000000"/>
              <w:left w:val="single" w:sz="4" w:space="0" w:color="000000"/>
              <w:right w:val="single" w:sz="4" w:space="0" w:color="000000"/>
            </w:tcBorders>
            <w:shd w:val="clear" w:color="auto" w:fill="auto"/>
          </w:tcPr>
          <w:p w14:paraId="2AF82F2F" w14:textId="2365AF1D" w:rsidR="00820FAE" w:rsidRDefault="00820FAE" w:rsidP="00BC68F0">
            <w:pPr>
              <w:pBdr>
                <w:top w:val="nil"/>
                <w:left w:val="nil"/>
                <w:bottom w:val="nil"/>
                <w:right w:val="nil"/>
                <w:between w:val="nil"/>
              </w:pBdr>
              <w:jc w:val="both"/>
              <w:rPr>
                <w:rFonts w:ascii="Verdana" w:hAnsi="Verdana"/>
                <w:color w:val="000000"/>
              </w:rPr>
            </w:pPr>
            <w:r>
              <w:rPr>
                <w:rFonts w:ascii="Verdana" w:hAnsi="Verdana"/>
              </w:rPr>
              <w:t>A detailed statement as to h</w:t>
            </w:r>
            <w:r w:rsidRPr="00517C61">
              <w:rPr>
                <w:rFonts w:ascii="Verdana" w:hAnsi="Verdana"/>
              </w:rPr>
              <w:t xml:space="preserve">ow </w:t>
            </w:r>
            <w:r>
              <w:rPr>
                <w:rFonts w:ascii="Verdana" w:hAnsi="Verdana"/>
              </w:rPr>
              <w:t>the Tenderer</w:t>
            </w:r>
            <w:r w:rsidRPr="00517C61">
              <w:rPr>
                <w:rFonts w:ascii="Verdana" w:hAnsi="Verdana"/>
              </w:rPr>
              <w:t xml:space="preserve"> would manage and deliver onboarding, maintenance and support of S4C’s app across all connected tv and media devices?</w:t>
            </w:r>
          </w:p>
          <w:p w14:paraId="437B2D14" w14:textId="3E5E3F45" w:rsidR="00B35442" w:rsidRPr="0000788D" w:rsidRDefault="00B35442" w:rsidP="008D27B6">
            <w:pPr>
              <w:pBdr>
                <w:top w:val="nil"/>
                <w:left w:val="nil"/>
                <w:bottom w:val="nil"/>
                <w:right w:val="nil"/>
                <w:between w:val="nil"/>
              </w:pBdr>
              <w:jc w:val="both"/>
              <w:rPr>
                <w:rFonts w:ascii="Verdana" w:eastAsia="Calibri" w:hAnsi="Verdana" w:cs="Helvetica"/>
              </w:rPr>
            </w:pPr>
          </w:p>
        </w:tc>
        <w:tc>
          <w:tcPr>
            <w:tcW w:w="3118" w:type="dxa"/>
            <w:tcBorders>
              <w:top w:val="single" w:sz="4" w:space="0" w:color="000000"/>
              <w:left w:val="single" w:sz="4" w:space="0" w:color="000000"/>
              <w:right w:val="single" w:sz="4" w:space="0" w:color="000000"/>
            </w:tcBorders>
            <w:shd w:val="clear" w:color="auto" w:fill="auto"/>
          </w:tcPr>
          <w:p w14:paraId="6A9393C5" w14:textId="3D50E502" w:rsidR="00820FAE" w:rsidRDefault="00820FAE" w:rsidP="00CF3EAB">
            <w:pPr>
              <w:widowControl w:val="0"/>
              <w:tabs>
                <w:tab w:val="left" w:pos="3119"/>
              </w:tabs>
              <w:ind w:right="35"/>
              <w:rPr>
                <w:rFonts w:ascii="Verdana" w:hAnsi="Verdana"/>
              </w:rPr>
            </w:pPr>
            <w:r>
              <w:rPr>
                <w:rFonts w:ascii="Verdana" w:hAnsi="Verdana"/>
              </w:rPr>
              <w:t>Has the Tenderer provided a</w:t>
            </w:r>
            <w:r w:rsidRPr="00BD6ECC">
              <w:rPr>
                <w:rFonts w:ascii="Verdana" w:hAnsi="Verdana"/>
              </w:rPr>
              <w:t xml:space="preserve"> method statement demonstrating the service level performance guarantees during </w:t>
            </w:r>
            <w:r w:rsidR="003B57E4">
              <w:rPr>
                <w:rFonts w:ascii="Verdana" w:hAnsi="Verdana"/>
              </w:rPr>
              <w:t xml:space="preserve">all stages of the project and in particular </w:t>
            </w:r>
            <w:r w:rsidRPr="00BD6ECC">
              <w:rPr>
                <w:rFonts w:ascii="Verdana" w:hAnsi="Verdana"/>
              </w:rPr>
              <w:t>both the development and delivery phases to include the processes the Tenderer will have in place to monitor progress in both phases and the Tenderer’s support capability</w:t>
            </w:r>
            <w:r w:rsidR="005449F6">
              <w:rPr>
                <w:rFonts w:ascii="Verdana" w:hAnsi="Verdana"/>
              </w:rPr>
              <w:t xml:space="preserve"> including</w:t>
            </w:r>
            <w:r w:rsidRPr="00BD6ECC">
              <w:rPr>
                <w:rFonts w:ascii="Verdana" w:hAnsi="Verdana"/>
              </w:rPr>
              <w:t xml:space="preserve"> </w:t>
            </w:r>
            <w:r w:rsidR="005449F6" w:rsidRPr="005449F6">
              <w:rPr>
                <w:rFonts w:ascii="Verdana" w:hAnsi="Verdana"/>
              </w:rPr>
              <w:t xml:space="preserve">both office hours support and out of hours support to include weekends and bank </w:t>
            </w:r>
            <w:r w:rsidR="005449F6" w:rsidRPr="005449F6">
              <w:rPr>
                <w:rFonts w:ascii="Verdana" w:hAnsi="Verdana"/>
              </w:rPr>
              <w:lastRenderedPageBreak/>
              <w:t>holidays</w:t>
            </w:r>
            <w:r>
              <w:rPr>
                <w:rFonts w:ascii="Verdana" w:hAnsi="Verdana"/>
              </w:rPr>
              <w:t>?</w:t>
            </w:r>
          </w:p>
          <w:p w14:paraId="0B9E950C" w14:textId="5DC8B5BD" w:rsidR="00820FAE" w:rsidRDefault="00820FAE" w:rsidP="00CF3EAB">
            <w:pPr>
              <w:widowControl w:val="0"/>
              <w:tabs>
                <w:tab w:val="left" w:pos="3119"/>
              </w:tabs>
              <w:ind w:right="35"/>
              <w:rPr>
                <w:rFonts w:ascii="Verdana" w:hAnsi="Verdana"/>
              </w:rPr>
            </w:pPr>
          </w:p>
          <w:p w14:paraId="77F0FF54" w14:textId="7F6BDF0F" w:rsidR="00820FAE" w:rsidRDefault="00820FAE" w:rsidP="00CF3EAB">
            <w:pPr>
              <w:widowControl w:val="0"/>
              <w:tabs>
                <w:tab w:val="left" w:pos="3119"/>
              </w:tabs>
              <w:ind w:right="35"/>
              <w:rPr>
                <w:rFonts w:ascii="Verdana" w:hAnsi="Verdana"/>
              </w:rPr>
            </w:pPr>
            <w:r>
              <w:rPr>
                <w:rFonts w:ascii="Verdana" w:hAnsi="Verdana"/>
              </w:rPr>
              <w:t>Has the Tenderer provided a</w:t>
            </w:r>
            <w:r w:rsidRPr="00BD6ECC">
              <w:rPr>
                <w:rFonts w:ascii="Verdana" w:hAnsi="Verdana"/>
              </w:rPr>
              <w:t xml:space="preserve"> timeline to show the development process detailing milestones and gateways</w:t>
            </w:r>
            <w:r>
              <w:rPr>
                <w:rFonts w:ascii="Verdana" w:hAnsi="Verdana"/>
              </w:rPr>
              <w:t>?</w:t>
            </w:r>
          </w:p>
          <w:p w14:paraId="68592E6B" w14:textId="4056B555" w:rsidR="00820FAE" w:rsidRDefault="00820FAE" w:rsidP="00CF3EAB">
            <w:pPr>
              <w:widowControl w:val="0"/>
              <w:tabs>
                <w:tab w:val="left" w:pos="3119"/>
              </w:tabs>
              <w:ind w:right="35"/>
              <w:rPr>
                <w:rFonts w:ascii="Verdana" w:hAnsi="Verdana"/>
              </w:rPr>
            </w:pPr>
          </w:p>
          <w:p w14:paraId="59775E63" w14:textId="069A6A65" w:rsidR="00820FAE" w:rsidRDefault="00820FAE" w:rsidP="00CF3EAB">
            <w:pPr>
              <w:widowControl w:val="0"/>
              <w:tabs>
                <w:tab w:val="left" w:pos="3119"/>
              </w:tabs>
              <w:ind w:right="35"/>
              <w:rPr>
                <w:rFonts w:ascii="Verdana" w:hAnsi="Verdana"/>
                <w:color w:val="000000"/>
                <w:lang w:val="cy-GB"/>
              </w:rPr>
            </w:pPr>
            <w:r>
              <w:rPr>
                <w:rFonts w:ascii="Verdana" w:hAnsi="Verdana"/>
                <w:color w:val="000000"/>
                <w:lang w:val="cy-GB"/>
              </w:rPr>
              <w:t>Has the Tenderer provided a</w:t>
            </w:r>
            <w:r w:rsidRPr="00820FAE">
              <w:rPr>
                <w:rFonts w:ascii="Verdana" w:hAnsi="Verdana"/>
                <w:color w:val="000000"/>
                <w:lang w:val="cy-GB"/>
              </w:rPr>
              <w:t xml:space="preserve">n explanation as to how the development process will segue with the design process and the time and resource required for the design </w:t>
            </w:r>
            <w:r w:rsidR="003B57E4">
              <w:rPr>
                <w:rFonts w:ascii="Verdana" w:hAnsi="Verdana"/>
                <w:color w:val="000000"/>
                <w:lang w:val="cy-GB"/>
              </w:rPr>
              <w:t>p</w:t>
            </w:r>
            <w:r>
              <w:rPr>
                <w:rFonts w:ascii="Verdana" w:hAnsi="Verdana"/>
                <w:color w:val="000000"/>
                <w:lang w:val="cy-GB"/>
              </w:rPr>
              <w:t>rocess?</w:t>
            </w:r>
          </w:p>
          <w:p w14:paraId="34D3E947" w14:textId="40A91C90" w:rsidR="00820FAE" w:rsidRDefault="00820FAE" w:rsidP="00CF3EAB">
            <w:pPr>
              <w:widowControl w:val="0"/>
              <w:tabs>
                <w:tab w:val="left" w:pos="3119"/>
              </w:tabs>
              <w:ind w:right="35"/>
              <w:rPr>
                <w:rFonts w:ascii="Verdana" w:hAnsi="Verdana"/>
                <w:color w:val="000000"/>
                <w:lang w:val="cy-GB"/>
              </w:rPr>
            </w:pPr>
          </w:p>
          <w:p w14:paraId="32B99D00" w14:textId="5CB6603C" w:rsidR="00820FAE" w:rsidRPr="008D27B6" w:rsidRDefault="00820FAE" w:rsidP="00CF3EAB">
            <w:pPr>
              <w:widowControl w:val="0"/>
              <w:tabs>
                <w:tab w:val="left" w:pos="3119"/>
              </w:tabs>
              <w:ind w:right="35"/>
              <w:rPr>
                <w:rFonts w:ascii="Verdana" w:hAnsi="Verdana"/>
                <w:color w:val="000000"/>
                <w:lang w:val="cy-GB"/>
              </w:rPr>
            </w:pPr>
            <w:r>
              <w:rPr>
                <w:rFonts w:ascii="Verdana" w:hAnsi="Verdana"/>
                <w:color w:val="000000"/>
                <w:lang w:val="cy-GB"/>
              </w:rPr>
              <w:t>Has the Tenderer provided a</w:t>
            </w:r>
            <w:r w:rsidRPr="00820FAE">
              <w:rPr>
                <w:rFonts w:ascii="Verdana" w:hAnsi="Verdana"/>
                <w:color w:val="000000"/>
                <w:lang w:val="cy-GB"/>
              </w:rPr>
              <w:t>n explanation as to how it would maintain a close working relationship with all the stakeholders involved during all stages of the process including the S4C Product Development team and third parties</w:t>
            </w:r>
            <w:r w:rsidR="003B57E4">
              <w:rPr>
                <w:rFonts w:ascii="Verdana" w:hAnsi="Verdana"/>
                <w:color w:val="000000"/>
                <w:lang w:val="cy-GB"/>
              </w:rPr>
              <w:t>, as well as provide ongoing support services beyond the delivery phase</w:t>
            </w:r>
            <w:r w:rsidRPr="00820FAE">
              <w:rPr>
                <w:rFonts w:ascii="Verdana" w:hAnsi="Verdana"/>
                <w:color w:val="000000"/>
                <w:lang w:val="cy-GB"/>
              </w:rPr>
              <w:t>?</w:t>
            </w:r>
          </w:p>
          <w:p w14:paraId="16A0A02C" w14:textId="77777777" w:rsidR="00820FAE" w:rsidRDefault="00820FAE" w:rsidP="00CF3EAB">
            <w:pPr>
              <w:widowControl w:val="0"/>
              <w:tabs>
                <w:tab w:val="left" w:pos="3119"/>
              </w:tabs>
              <w:ind w:right="35"/>
              <w:rPr>
                <w:rFonts w:ascii="Verdana" w:hAnsi="Verdana"/>
                <w:color w:val="000000"/>
              </w:rPr>
            </w:pPr>
          </w:p>
          <w:p w14:paraId="2A12BDDF" w14:textId="637BE9CD" w:rsidR="00DA200B" w:rsidRPr="00E145A6" w:rsidRDefault="00DA200B" w:rsidP="00CF3EAB">
            <w:pPr>
              <w:widowControl w:val="0"/>
              <w:tabs>
                <w:tab w:val="left" w:pos="3119"/>
              </w:tabs>
              <w:ind w:right="35"/>
              <w:rPr>
                <w:rFonts w:ascii="Verdana" w:eastAsia="Calibri" w:hAnsi="Verdana" w:cs="Calibri"/>
              </w:rPr>
            </w:pPr>
            <w:r>
              <w:rPr>
                <w:rFonts w:ascii="Verdana" w:hAnsi="Verdana"/>
                <w:color w:val="000000"/>
              </w:rPr>
              <w:t xml:space="preserve"> </w:t>
            </w:r>
          </w:p>
        </w:tc>
        <w:tc>
          <w:tcPr>
            <w:tcW w:w="1985" w:type="dxa"/>
            <w:tcBorders>
              <w:top w:val="single" w:sz="4" w:space="0" w:color="000000"/>
              <w:left w:val="single" w:sz="4" w:space="0" w:color="000000"/>
              <w:right w:val="single" w:sz="4" w:space="0" w:color="000000"/>
            </w:tcBorders>
            <w:shd w:val="clear" w:color="auto" w:fill="auto"/>
          </w:tcPr>
          <w:p w14:paraId="6B6399C5" w14:textId="45832873" w:rsidR="005D7EC9" w:rsidRPr="00E145A6" w:rsidRDefault="00056C38" w:rsidP="00CF3EAB">
            <w:pPr>
              <w:pBdr>
                <w:top w:val="nil"/>
                <w:left w:val="nil"/>
                <w:bottom w:val="nil"/>
                <w:right w:val="nil"/>
                <w:between w:val="nil"/>
                <w:bar w:val="nil"/>
              </w:pBdr>
              <w:spacing w:after="160" w:line="312" w:lineRule="auto"/>
              <w:rPr>
                <w:rFonts w:ascii="Verdana" w:eastAsia="Arial Unicode MS" w:hAnsi="Verdana" w:cs="Helvetica"/>
                <w:b/>
                <w:color w:val="000000"/>
                <w:u w:color="000000"/>
                <w:bdr w:val="nil"/>
                <w:lang w:eastAsia="ja-JP"/>
              </w:rPr>
            </w:pPr>
            <w:r>
              <w:rPr>
                <w:rFonts w:ascii="Verdana" w:eastAsia="Arial Unicode MS" w:hAnsi="Verdana" w:cs="Helvetica"/>
                <w:b/>
                <w:color w:val="000000"/>
                <w:u w:color="000000"/>
                <w:bdr w:val="nil"/>
                <w:lang w:eastAsia="ja-JP"/>
              </w:rPr>
              <w:lastRenderedPageBreak/>
              <w:t>10</w:t>
            </w:r>
            <w:r w:rsidR="00912119" w:rsidRPr="00E145A6">
              <w:rPr>
                <w:rFonts w:ascii="Verdana" w:eastAsia="Arial Unicode MS" w:hAnsi="Verdana" w:cs="Helvetica"/>
                <w:b/>
                <w:color w:val="000000"/>
                <w:u w:color="000000"/>
                <w:bdr w:val="nil"/>
                <w:lang w:eastAsia="ja-JP"/>
              </w:rPr>
              <w:t>%</w:t>
            </w:r>
          </w:p>
          <w:p w14:paraId="48BF521B" w14:textId="77777777" w:rsidR="005D7EC9" w:rsidRPr="00E145A6" w:rsidRDefault="005D7EC9" w:rsidP="00CF3EAB">
            <w:pPr>
              <w:pBdr>
                <w:top w:val="nil"/>
                <w:left w:val="nil"/>
                <w:bottom w:val="nil"/>
                <w:right w:val="nil"/>
                <w:between w:val="nil"/>
                <w:bar w:val="nil"/>
              </w:pBdr>
              <w:spacing w:after="160" w:line="312" w:lineRule="auto"/>
              <w:rPr>
                <w:rFonts w:ascii="Verdana" w:eastAsia="Arial Unicode MS" w:hAnsi="Verdana" w:cs="Helvetica"/>
                <w:b/>
                <w:color w:val="000000"/>
                <w:u w:color="000000"/>
                <w:bdr w:val="nil"/>
                <w:lang w:eastAsia="ja-JP"/>
              </w:rPr>
            </w:pPr>
          </w:p>
          <w:p w14:paraId="00C2C58E" w14:textId="77777777" w:rsidR="005D7EC9" w:rsidRPr="00E145A6" w:rsidRDefault="005D7EC9" w:rsidP="00CF3EAB">
            <w:pPr>
              <w:pBdr>
                <w:top w:val="nil"/>
                <w:left w:val="nil"/>
                <w:bottom w:val="nil"/>
                <w:right w:val="nil"/>
                <w:between w:val="nil"/>
                <w:bar w:val="nil"/>
              </w:pBdr>
              <w:spacing w:after="160" w:line="312" w:lineRule="auto"/>
              <w:rPr>
                <w:rFonts w:ascii="Verdana" w:eastAsia="Arial Unicode MS" w:hAnsi="Verdana" w:cs="Helvetica"/>
                <w:b/>
                <w:color w:val="000000"/>
                <w:u w:color="000000"/>
                <w:bdr w:val="nil"/>
                <w:lang w:eastAsia="ja-JP"/>
              </w:rPr>
            </w:pPr>
          </w:p>
          <w:p w14:paraId="60605AFC" w14:textId="77777777" w:rsidR="005D7EC9" w:rsidRPr="00E145A6" w:rsidRDefault="005D7EC9" w:rsidP="00CF3EAB">
            <w:pPr>
              <w:pBdr>
                <w:top w:val="nil"/>
                <w:left w:val="nil"/>
                <w:bottom w:val="nil"/>
                <w:right w:val="nil"/>
                <w:between w:val="nil"/>
                <w:bar w:val="nil"/>
              </w:pBdr>
              <w:spacing w:after="160" w:line="312" w:lineRule="auto"/>
              <w:rPr>
                <w:rFonts w:ascii="Verdana" w:eastAsia="Arial Unicode MS" w:hAnsi="Verdana" w:cs="Helvetica"/>
                <w:b/>
                <w:color w:val="000000"/>
                <w:u w:color="000000"/>
                <w:bdr w:val="nil"/>
                <w:lang w:eastAsia="ja-JP"/>
              </w:rPr>
            </w:pPr>
          </w:p>
          <w:p w14:paraId="76DF185D" w14:textId="77777777" w:rsidR="005D7EC9" w:rsidRPr="00E145A6" w:rsidRDefault="005D7EC9" w:rsidP="00CF3EAB">
            <w:pPr>
              <w:pBdr>
                <w:top w:val="nil"/>
                <w:left w:val="nil"/>
                <w:bottom w:val="nil"/>
                <w:right w:val="nil"/>
                <w:between w:val="nil"/>
                <w:bar w:val="nil"/>
              </w:pBdr>
              <w:spacing w:after="160" w:line="312" w:lineRule="auto"/>
              <w:rPr>
                <w:rFonts w:ascii="Verdana" w:eastAsia="Arial Unicode MS" w:hAnsi="Verdana" w:cs="Helvetica"/>
                <w:b/>
                <w:color w:val="000000"/>
                <w:u w:color="000000"/>
                <w:bdr w:val="nil"/>
                <w:lang w:eastAsia="ja-JP"/>
              </w:rPr>
            </w:pPr>
          </w:p>
          <w:p w14:paraId="302E6955" w14:textId="77777777" w:rsidR="00912119" w:rsidRPr="00E145A6" w:rsidRDefault="00912119" w:rsidP="00CF3EAB">
            <w:pPr>
              <w:pBdr>
                <w:top w:val="nil"/>
                <w:left w:val="nil"/>
                <w:bottom w:val="nil"/>
                <w:right w:val="nil"/>
                <w:between w:val="nil"/>
                <w:bar w:val="nil"/>
              </w:pBdr>
              <w:spacing w:after="160" w:line="312" w:lineRule="auto"/>
              <w:rPr>
                <w:rFonts w:ascii="Verdana" w:eastAsia="Arial Unicode MS" w:hAnsi="Verdana" w:cs="Helvetica"/>
                <w:b/>
                <w:color w:val="000000"/>
                <w:u w:color="000000"/>
                <w:bdr w:val="nil"/>
                <w:lang w:eastAsia="ja-JP"/>
              </w:rPr>
            </w:pPr>
          </w:p>
          <w:p w14:paraId="179AD5BA" w14:textId="77777777" w:rsidR="00BC68F0" w:rsidRDefault="00BC68F0" w:rsidP="00CF3EAB">
            <w:pPr>
              <w:pBdr>
                <w:top w:val="nil"/>
                <w:left w:val="nil"/>
                <w:bottom w:val="nil"/>
                <w:right w:val="nil"/>
                <w:between w:val="nil"/>
                <w:bar w:val="nil"/>
              </w:pBdr>
              <w:spacing w:after="160" w:line="312" w:lineRule="auto"/>
              <w:rPr>
                <w:rFonts w:ascii="Verdana" w:eastAsia="Arial Unicode MS" w:hAnsi="Verdana" w:cs="Helvetica"/>
                <w:b/>
                <w:color w:val="000000"/>
                <w:u w:color="000000"/>
                <w:bdr w:val="nil"/>
                <w:lang w:eastAsia="ja-JP"/>
              </w:rPr>
            </w:pPr>
          </w:p>
          <w:p w14:paraId="4133E4BF" w14:textId="77777777" w:rsidR="00BC68F0" w:rsidRDefault="00BC68F0" w:rsidP="00CF3EAB">
            <w:pPr>
              <w:pBdr>
                <w:top w:val="nil"/>
                <w:left w:val="nil"/>
                <w:bottom w:val="nil"/>
                <w:right w:val="nil"/>
                <w:between w:val="nil"/>
                <w:bar w:val="nil"/>
              </w:pBdr>
              <w:spacing w:after="160" w:line="312" w:lineRule="auto"/>
              <w:rPr>
                <w:rFonts w:ascii="Verdana" w:eastAsia="Arial Unicode MS" w:hAnsi="Verdana" w:cs="Helvetica"/>
                <w:b/>
                <w:color w:val="000000"/>
                <w:u w:color="000000"/>
                <w:bdr w:val="nil"/>
                <w:lang w:eastAsia="ja-JP"/>
              </w:rPr>
            </w:pPr>
          </w:p>
          <w:p w14:paraId="3F95CB94" w14:textId="77777777" w:rsidR="00BC68F0" w:rsidRDefault="00BC68F0" w:rsidP="00CF3EAB">
            <w:pPr>
              <w:pBdr>
                <w:top w:val="nil"/>
                <w:left w:val="nil"/>
                <w:bottom w:val="nil"/>
                <w:right w:val="nil"/>
                <w:between w:val="nil"/>
                <w:bar w:val="nil"/>
              </w:pBdr>
              <w:spacing w:after="160" w:line="312" w:lineRule="auto"/>
              <w:rPr>
                <w:rFonts w:ascii="Verdana" w:eastAsia="Arial Unicode MS" w:hAnsi="Verdana" w:cs="Helvetica"/>
                <w:b/>
                <w:color w:val="000000"/>
                <w:u w:color="000000"/>
                <w:bdr w:val="nil"/>
                <w:lang w:eastAsia="ja-JP"/>
              </w:rPr>
            </w:pPr>
          </w:p>
          <w:p w14:paraId="6EF4DF87" w14:textId="77777777" w:rsidR="00056C38" w:rsidRDefault="00056C38" w:rsidP="00CF3EAB">
            <w:pPr>
              <w:pBdr>
                <w:top w:val="nil"/>
                <w:left w:val="nil"/>
                <w:bottom w:val="nil"/>
                <w:right w:val="nil"/>
                <w:between w:val="nil"/>
                <w:bar w:val="nil"/>
              </w:pBdr>
              <w:spacing w:after="160" w:line="312" w:lineRule="auto"/>
              <w:rPr>
                <w:rFonts w:ascii="Verdana" w:eastAsia="Arial Unicode MS" w:hAnsi="Verdana" w:cs="Helvetica"/>
                <w:b/>
                <w:color w:val="000000"/>
                <w:u w:color="000000"/>
                <w:bdr w:val="nil"/>
                <w:lang w:eastAsia="ja-JP"/>
              </w:rPr>
            </w:pPr>
          </w:p>
          <w:p w14:paraId="74F2586C" w14:textId="53B3A256" w:rsidR="005D7EC9" w:rsidRPr="00E145A6" w:rsidRDefault="00C30493" w:rsidP="00CF3EAB">
            <w:pPr>
              <w:pBdr>
                <w:top w:val="nil"/>
                <w:left w:val="nil"/>
                <w:bottom w:val="nil"/>
                <w:right w:val="nil"/>
                <w:between w:val="nil"/>
                <w:bar w:val="nil"/>
              </w:pBdr>
              <w:spacing w:after="160" w:line="312" w:lineRule="auto"/>
              <w:rPr>
                <w:rFonts w:ascii="Verdana" w:eastAsia="Arial Unicode MS" w:hAnsi="Verdana" w:cs="Helvetica"/>
                <w:b/>
                <w:color w:val="000000"/>
                <w:u w:color="000000"/>
                <w:bdr w:val="nil"/>
                <w:lang w:eastAsia="ja-JP"/>
              </w:rPr>
            </w:pPr>
            <w:r>
              <w:rPr>
                <w:rFonts w:ascii="Verdana" w:eastAsia="Arial Unicode MS" w:hAnsi="Verdana" w:cs="Helvetica"/>
                <w:b/>
                <w:color w:val="000000"/>
                <w:u w:color="000000"/>
                <w:bdr w:val="nil"/>
                <w:lang w:eastAsia="ja-JP"/>
              </w:rPr>
              <w:t>5</w:t>
            </w:r>
            <w:r w:rsidR="005D7EC9" w:rsidRPr="00E145A6">
              <w:rPr>
                <w:rFonts w:ascii="Verdana" w:eastAsia="Arial Unicode MS" w:hAnsi="Verdana" w:cs="Helvetica"/>
                <w:b/>
                <w:color w:val="000000"/>
                <w:u w:color="000000"/>
                <w:bdr w:val="nil"/>
                <w:lang w:eastAsia="ja-JP"/>
              </w:rPr>
              <w:t>%</w:t>
            </w:r>
          </w:p>
          <w:p w14:paraId="2D66F73A" w14:textId="77777777" w:rsidR="005D7EC9" w:rsidRPr="00E145A6" w:rsidRDefault="005D7EC9" w:rsidP="00CF3EAB">
            <w:pPr>
              <w:pBdr>
                <w:top w:val="nil"/>
                <w:left w:val="nil"/>
                <w:bottom w:val="nil"/>
                <w:right w:val="nil"/>
                <w:between w:val="nil"/>
                <w:bar w:val="nil"/>
              </w:pBdr>
              <w:spacing w:after="160" w:line="312" w:lineRule="auto"/>
              <w:rPr>
                <w:rFonts w:ascii="Verdana" w:eastAsia="Arial Unicode MS" w:hAnsi="Verdana" w:cs="Helvetica"/>
                <w:b/>
                <w:color w:val="000000"/>
                <w:u w:color="000000"/>
                <w:bdr w:val="nil"/>
                <w:lang w:eastAsia="ja-JP"/>
              </w:rPr>
            </w:pPr>
          </w:p>
          <w:p w14:paraId="05ACFF22" w14:textId="77777777" w:rsidR="00DA200B" w:rsidRDefault="00DA200B" w:rsidP="00CF3EAB">
            <w:pPr>
              <w:pBdr>
                <w:top w:val="nil"/>
                <w:left w:val="nil"/>
                <w:bottom w:val="nil"/>
                <w:right w:val="nil"/>
                <w:between w:val="nil"/>
                <w:bar w:val="nil"/>
              </w:pBdr>
              <w:spacing w:after="160" w:line="312" w:lineRule="auto"/>
              <w:rPr>
                <w:rFonts w:ascii="Verdana" w:eastAsia="Arial Unicode MS" w:hAnsi="Verdana" w:cs="Helvetica"/>
                <w:b/>
                <w:color w:val="000000"/>
                <w:u w:color="000000"/>
                <w:bdr w:val="nil"/>
                <w:lang w:eastAsia="ja-JP"/>
              </w:rPr>
            </w:pPr>
          </w:p>
          <w:p w14:paraId="181668CB" w14:textId="075C942C" w:rsidR="005D7EC9" w:rsidRPr="00E145A6" w:rsidRDefault="00C30493" w:rsidP="00CF3EAB">
            <w:pPr>
              <w:pBdr>
                <w:top w:val="nil"/>
                <w:left w:val="nil"/>
                <w:bottom w:val="nil"/>
                <w:right w:val="nil"/>
                <w:between w:val="nil"/>
                <w:bar w:val="nil"/>
              </w:pBdr>
              <w:spacing w:after="160" w:line="312" w:lineRule="auto"/>
              <w:rPr>
                <w:rFonts w:ascii="Verdana" w:eastAsia="Arial Unicode MS" w:hAnsi="Verdana" w:cs="Helvetica"/>
                <w:b/>
                <w:color w:val="000000"/>
                <w:u w:color="000000"/>
                <w:bdr w:val="nil"/>
                <w:lang w:eastAsia="ja-JP"/>
              </w:rPr>
            </w:pPr>
            <w:r>
              <w:rPr>
                <w:rFonts w:ascii="Verdana" w:eastAsia="Arial Unicode MS" w:hAnsi="Verdana" w:cs="Helvetica"/>
                <w:b/>
                <w:color w:val="000000"/>
                <w:u w:color="000000"/>
                <w:bdr w:val="nil"/>
                <w:lang w:eastAsia="ja-JP"/>
              </w:rPr>
              <w:t>5%</w:t>
            </w:r>
          </w:p>
          <w:p w14:paraId="6E09983F" w14:textId="77777777" w:rsidR="005D7EC9" w:rsidRPr="00E145A6" w:rsidRDefault="005D7EC9" w:rsidP="00CF3EAB">
            <w:pPr>
              <w:pBdr>
                <w:top w:val="nil"/>
                <w:left w:val="nil"/>
                <w:bottom w:val="nil"/>
                <w:right w:val="nil"/>
                <w:between w:val="nil"/>
                <w:bar w:val="nil"/>
              </w:pBdr>
              <w:spacing w:after="160" w:line="312" w:lineRule="auto"/>
              <w:rPr>
                <w:rFonts w:ascii="Verdana" w:eastAsia="Arial Unicode MS" w:hAnsi="Verdana" w:cs="Helvetica"/>
                <w:b/>
                <w:color w:val="000000"/>
                <w:u w:color="000000"/>
                <w:bdr w:val="nil"/>
                <w:lang w:eastAsia="ja-JP"/>
              </w:rPr>
            </w:pPr>
          </w:p>
          <w:p w14:paraId="2667EF97" w14:textId="77777777" w:rsidR="005D7EC9" w:rsidRPr="00E145A6" w:rsidRDefault="005D7EC9" w:rsidP="00CF3EAB">
            <w:pPr>
              <w:pBdr>
                <w:top w:val="nil"/>
                <w:left w:val="nil"/>
                <w:bottom w:val="nil"/>
                <w:right w:val="nil"/>
                <w:between w:val="nil"/>
                <w:bar w:val="nil"/>
              </w:pBdr>
              <w:spacing w:after="160" w:line="312" w:lineRule="auto"/>
              <w:rPr>
                <w:rFonts w:ascii="Verdana" w:eastAsia="Arial Unicode MS" w:hAnsi="Verdana" w:cs="Helvetica"/>
                <w:b/>
                <w:color w:val="000000"/>
                <w:u w:color="000000"/>
                <w:bdr w:val="nil"/>
                <w:lang w:eastAsia="ja-JP"/>
              </w:rPr>
            </w:pPr>
          </w:p>
          <w:p w14:paraId="1FDF16F4" w14:textId="77777777" w:rsidR="00BC68F0" w:rsidRDefault="00BC68F0" w:rsidP="00CF3EAB">
            <w:pPr>
              <w:pBdr>
                <w:top w:val="nil"/>
                <w:left w:val="nil"/>
                <w:bottom w:val="nil"/>
                <w:right w:val="nil"/>
                <w:between w:val="nil"/>
                <w:bar w:val="nil"/>
              </w:pBdr>
              <w:spacing w:after="160" w:line="312" w:lineRule="auto"/>
              <w:rPr>
                <w:rFonts w:ascii="Verdana" w:eastAsia="Arial Unicode MS" w:hAnsi="Verdana" w:cs="Helvetica"/>
                <w:b/>
                <w:color w:val="000000"/>
                <w:u w:color="000000"/>
                <w:bdr w:val="nil"/>
                <w:lang w:eastAsia="ja-JP"/>
              </w:rPr>
            </w:pPr>
          </w:p>
          <w:p w14:paraId="7410BAB5" w14:textId="74C7A6AA" w:rsidR="005D7EC9" w:rsidRPr="00E145A6" w:rsidRDefault="005D7EC9" w:rsidP="00CF3EAB">
            <w:pPr>
              <w:pBdr>
                <w:top w:val="nil"/>
                <w:left w:val="nil"/>
                <w:bottom w:val="nil"/>
                <w:right w:val="nil"/>
                <w:between w:val="nil"/>
                <w:bar w:val="nil"/>
              </w:pBdr>
              <w:spacing w:after="160" w:line="312" w:lineRule="auto"/>
              <w:rPr>
                <w:rFonts w:ascii="Verdana" w:eastAsia="Arial Unicode MS" w:hAnsi="Verdana" w:cs="Helvetica"/>
                <w:b/>
                <w:color w:val="000000"/>
                <w:u w:color="000000"/>
                <w:bdr w:val="nil"/>
                <w:lang w:eastAsia="ja-JP"/>
              </w:rPr>
            </w:pPr>
            <w:r w:rsidRPr="00E145A6">
              <w:rPr>
                <w:rFonts w:ascii="Verdana" w:eastAsia="Arial Unicode MS" w:hAnsi="Verdana" w:cs="Helvetica"/>
                <w:b/>
                <w:color w:val="000000"/>
                <w:u w:color="000000"/>
                <w:bdr w:val="nil"/>
                <w:lang w:eastAsia="ja-JP"/>
              </w:rPr>
              <w:t>5%</w:t>
            </w:r>
          </w:p>
        </w:tc>
      </w:tr>
      <w:tr w:rsidR="00A923F5" w:rsidRPr="00E145A6" w14:paraId="295BE653" w14:textId="77777777" w:rsidTr="00417461">
        <w:trPr>
          <w:trHeight w:val="1118"/>
        </w:trPr>
        <w:tc>
          <w:tcPr>
            <w:tcW w:w="2155" w:type="dxa"/>
            <w:shd w:val="clear" w:color="auto" w:fill="auto"/>
          </w:tcPr>
          <w:p w14:paraId="43E859E9" w14:textId="34E3D503" w:rsidR="00A923F5" w:rsidRPr="008D27B6" w:rsidRDefault="005449F6" w:rsidP="00CF3EAB">
            <w:pPr>
              <w:widowControl w:val="0"/>
              <w:tabs>
                <w:tab w:val="left" w:pos="918"/>
              </w:tabs>
              <w:rPr>
                <w:rFonts w:ascii="Verdana" w:eastAsia="Calibri" w:hAnsi="Verdana" w:cs="Calibri"/>
                <w:lang w:val="cy-GB"/>
              </w:rPr>
            </w:pPr>
            <w:r>
              <w:rPr>
                <w:rFonts w:ascii="Verdana" w:eastAsia="Calibri" w:hAnsi="Verdana" w:cs="Calibri"/>
                <w:lang w:val="cy-GB"/>
              </w:rPr>
              <w:lastRenderedPageBreak/>
              <w:t>Specialist insight to identify future opportunities</w:t>
            </w:r>
          </w:p>
        </w:tc>
        <w:tc>
          <w:tcPr>
            <w:tcW w:w="2835" w:type="dxa"/>
            <w:tcBorders>
              <w:top w:val="single" w:sz="4" w:space="0" w:color="000000"/>
              <w:left w:val="single" w:sz="4" w:space="0" w:color="000000"/>
              <w:right w:val="single" w:sz="4" w:space="0" w:color="000000"/>
            </w:tcBorders>
            <w:shd w:val="clear" w:color="auto" w:fill="auto"/>
          </w:tcPr>
          <w:p w14:paraId="0C131D7D" w14:textId="77777777" w:rsidR="00A923F5" w:rsidRDefault="005449F6" w:rsidP="005449F6">
            <w:pPr>
              <w:autoSpaceDE w:val="0"/>
              <w:autoSpaceDN w:val="0"/>
              <w:adjustRightInd w:val="0"/>
              <w:jc w:val="both"/>
              <w:rPr>
                <w:rFonts w:ascii="Verdana" w:eastAsia="Calibri" w:hAnsi="Verdana" w:cs="Calibri"/>
                <w:lang w:val="cy-GB"/>
              </w:rPr>
            </w:pPr>
            <w:r>
              <w:rPr>
                <w:rFonts w:ascii="Verdana" w:eastAsia="Calibri" w:hAnsi="Verdana" w:cs="Calibri"/>
                <w:lang w:val="cy-GB"/>
              </w:rPr>
              <w:t>A detailed statement as to h</w:t>
            </w:r>
            <w:r w:rsidRPr="00A923F5">
              <w:rPr>
                <w:rFonts w:ascii="Verdana" w:eastAsia="Calibri" w:hAnsi="Verdana" w:cs="Calibri"/>
                <w:lang w:val="cy-GB"/>
              </w:rPr>
              <w:t>ow t</w:t>
            </w:r>
            <w:r>
              <w:rPr>
                <w:rFonts w:ascii="Verdana" w:eastAsia="Calibri" w:hAnsi="Verdana" w:cs="Calibri"/>
                <w:lang w:val="cy-GB"/>
              </w:rPr>
              <w:t>he Tenderer</w:t>
            </w:r>
            <w:r w:rsidRPr="00A923F5">
              <w:rPr>
                <w:rFonts w:ascii="Verdana" w:eastAsia="Calibri" w:hAnsi="Verdana" w:cs="Calibri"/>
                <w:lang w:val="cy-GB"/>
              </w:rPr>
              <w:t xml:space="preserve"> would provide specialist insight and advice on trends within the marketplace, thereby helping to scope, plan and identify future platform opportunities in relation to S4C’s requirements?</w:t>
            </w:r>
          </w:p>
          <w:p w14:paraId="43CE0BEC" w14:textId="0E8B2B91" w:rsidR="005449F6" w:rsidRDefault="005449F6" w:rsidP="008D27B6">
            <w:pPr>
              <w:autoSpaceDE w:val="0"/>
              <w:autoSpaceDN w:val="0"/>
              <w:adjustRightInd w:val="0"/>
              <w:jc w:val="both"/>
              <w:rPr>
                <w:rFonts w:ascii="Verdana" w:hAnsi="Verdana"/>
                <w:color w:val="000000"/>
              </w:rPr>
            </w:pPr>
          </w:p>
        </w:tc>
        <w:tc>
          <w:tcPr>
            <w:tcW w:w="3118" w:type="dxa"/>
            <w:tcBorders>
              <w:top w:val="single" w:sz="4" w:space="0" w:color="000000"/>
              <w:left w:val="single" w:sz="4" w:space="0" w:color="000000"/>
              <w:right w:val="single" w:sz="4" w:space="0" w:color="000000"/>
            </w:tcBorders>
            <w:shd w:val="clear" w:color="auto" w:fill="auto"/>
          </w:tcPr>
          <w:p w14:paraId="08CD1209" w14:textId="6C49E49D" w:rsidR="005449F6" w:rsidRDefault="005449F6" w:rsidP="005449F6">
            <w:pPr>
              <w:autoSpaceDE w:val="0"/>
              <w:autoSpaceDN w:val="0"/>
              <w:adjustRightInd w:val="0"/>
              <w:jc w:val="both"/>
              <w:rPr>
                <w:rFonts w:ascii="Verdana" w:eastAsia="Arial Unicode MS" w:hAnsi="Verdana" w:cs="Helvetica"/>
                <w:color w:val="000000"/>
                <w:lang w:eastAsia="en-GB"/>
              </w:rPr>
            </w:pPr>
            <w:r>
              <w:rPr>
                <w:rFonts w:ascii="Verdana" w:eastAsia="Arial Unicode MS" w:hAnsi="Verdana" w:cs="Helvetica"/>
                <w:color w:val="000000"/>
                <w:lang w:eastAsia="en-GB"/>
              </w:rPr>
              <w:t>Has the Tenderer described how it</w:t>
            </w:r>
            <w:r w:rsidRPr="005449F6">
              <w:rPr>
                <w:rFonts w:ascii="Verdana" w:eastAsia="Arial Unicode MS" w:hAnsi="Verdana" w:cs="Helvetica"/>
                <w:color w:val="000000"/>
                <w:lang w:eastAsia="en-GB"/>
              </w:rPr>
              <w:t xml:space="preserve"> would provide specialist insight and advice on trends within the marketplace, thereby helping to scope, plan and identify future platform opportunities in relation to S4C’s requirements?</w:t>
            </w:r>
          </w:p>
          <w:p w14:paraId="52AC3320" w14:textId="77777777" w:rsidR="00A923F5" w:rsidRDefault="00A923F5" w:rsidP="00CF3EAB">
            <w:pPr>
              <w:widowControl w:val="0"/>
              <w:tabs>
                <w:tab w:val="left" w:pos="3119"/>
              </w:tabs>
              <w:ind w:right="35"/>
              <w:rPr>
                <w:rFonts w:ascii="Verdana" w:hAnsi="Verdana"/>
                <w:color w:val="000000"/>
              </w:rPr>
            </w:pPr>
          </w:p>
        </w:tc>
        <w:tc>
          <w:tcPr>
            <w:tcW w:w="1985" w:type="dxa"/>
            <w:tcBorders>
              <w:top w:val="single" w:sz="4" w:space="0" w:color="000000"/>
              <w:left w:val="single" w:sz="4" w:space="0" w:color="000000"/>
              <w:right w:val="single" w:sz="4" w:space="0" w:color="000000"/>
            </w:tcBorders>
            <w:shd w:val="clear" w:color="auto" w:fill="auto"/>
          </w:tcPr>
          <w:p w14:paraId="33323D06" w14:textId="5AE4E282" w:rsidR="00A923F5" w:rsidRPr="00E145A6" w:rsidDel="00912119" w:rsidRDefault="00056C38" w:rsidP="00CF3EAB">
            <w:pPr>
              <w:pBdr>
                <w:top w:val="nil"/>
                <w:left w:val="nil"/>
                <w:bottom w:val="nil"/>
                <w:right w:val="nil"/>
                <w:between w:val="nil"/>
                <w:bar w:val="nil"/>
              </w:pBdr>
              <w:spacing w:after="160" w:line="312" w:lineRule="auto"/>
              <w:rPr>
                <w:rFonts w:ascii="Verdana" w:eastAsia="Arial Unicode MS" w:hAnsi="Verdana" w:cs="Helvetica"/>
                <w:b/>
                <w:color w:val="000000"/>
                <w:u w:color="000000"/>
                <w:bdr w:val="nil"/>
                <w:lang w:eastAsia="ja-JP"/>
              </w:rPr>
            </w:pPr>
            <w:r>
              <w:rPr>
                <w:rFonts w:ascii="Verdana" w:eastAsia="Arial Unicode MS" w:hAnsi="Verdana" w:cs="Helvetica"/>
                <w:b/>
                <w:color w:val="000000"/>
                <w:u w:color="000000"/>
                <w:bdr w:val="nil"/>
                <w:lang w:eastAsia="ja-JP"/>
              </w:rPr>
              <w:t>5%</w:t>
            </w:r>
          </w:p>
        </w:tc>
      </w:tr>
      <w:tr w:rsidR="00CF3EAB" w:rsidRPr="00E145A6" w14:paraId="4040ADF8" w14:textId="77777777" w:rsidTr="00417461">
        <w:trPr>
          <w:trHeight w:val="1118"/>
        </w:trPr>
        <w:tc>
          <w:tcPr>
            <w:tcW w:w="2155" w:type="dxa"/>
            <w:shd w:val="clear" w:color="auto" w:fill="auto"/>
          </w:tcPr>
          <w:p w14:paraId="2EF248D2" w14:textId="648128BC" w:rsidR="00CF3EAB" w:rsidRPr="00E145A6" w:rsidRDefault="00C30493" w:rsidP="00CF3EAB">
            <w:pPr>
              <w:widowControl w:val="0"/>
              <w:tabs>
                <w:tab w:val="left" w:pos="918"/>
              </w:tabs>
              <w:rPr>
                <w:rFonts w:ascii="Verdana" w:eastAsia="Calibri" w:hAnsi="Verdana" w:cs="Calibri"/>
              </w:rPr>
            </w:pPr>
            <w:r>
              <w:rPr>
                <w:rFonts w:ascii="Verdana" w:eastAsia="Calibri" w:hAnsi="Verdana" w:cs="Calibri"/>
              </w:rPr>
              <w:t>Fee(s)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4B65B66" w14:textId="5FD0A566" w:rsidR="00C30493" w:rsidRDefault="00C30493" w:rsidP="00C30493">
            <w:pPr>
              <w:widowControl w:val="0"/>
              <w:jc w:val="both"/>
              <w:rPr>
                <w:rFonts w:ascii="Verdana" w:hAnsi="Verdana"/>
                <w:color w:val="000000"/>
              </w:rPr>
            </w:pPr>
            <w:r>
              <w:rPr>
                <w:rFonts w:ascii="Verdana" w:hAnsi="Verdana"/>
                <w:color w:val="000000"/>
              </w:rPr>
              <w:t>A</w:t>
            </w:r>
            <w:r w:rsidR="00B35442" w:rsidRPr="00E145A6">
              <w:rPr>
                <w:rFonts w:ascii="Verdana" w:hAnsi="Verdana"/>
                <w:color w:val="000000"/>
              </w:rPr>
              <w:t xml:space="preserve"> full costing for the application </w:t>
            </w:r>
            <w:r w:rsidR="00B35442" w:rsidRPr="00525D3E">
              <w:rPr>
                <w:rFonts w:ascii="Verdana" w:hAnsi="Verdana"/>
                <w:color w:val="000000"/>
              </w:rPr>
              <w:t>development, testing</w:t>
            </w:r>
            <w:r>
              <w:rPr>
                <w:rFonts w:ascii="Verdana" w:hAnsi="Verdana"/>
                <w:color w:val="000000"/>
              </w:rPr>
              <w:t xml:space="preserve"> and</w:t>
            </w:r>
            <w:r w:rsidR="00B35442" w:rsidRPr="00C30493">
              <w:rPr>
                <w:rFonts w:ascii="Verdana" w:hAnsi="Verdana"/>
                <w:color w:val="000000"/>
              </w:rPr>
              <w:t xml:space="preserve"> deployment</w:t>
            </w:r>
            <w:r w:rsidRPr="00C30493">
              <w:rPr>
                <w:rFonts w:ascii="Verdana" w:hAnsi="Verdana"/>
                <w:color w:val="000000"/>
              </w:rPr>
              <w:t xml:space="preserve"> including</w:t>
            </w:r>
            <w:r w:rsidR="00B35442" w:rsidRPr="00C30493">
              <w:rPr>
                <w:rFonts w:ascii="Verdana" w:hAnsi="Verdana"/>
                <w:color w:val="000000"/>
              </w:rPr>
              <w:t xml:space="preserve"> a timeline showing how the </w:t>
            </w:r>
            <w:r>
              <w:rPr>
                <w:rFonts w:ascii="Verdana" w:hAnsi="Verdana"/>
                <w:color w:val="000000"/>
              </w:rPr>
              <w:t>fee(s)</w:t>
            </w:r>
            <w:r w:rsidRPr="00C30493">
              <w:rPr>
                <w:rFonts w:ascii="Verdana" w:hAnsi="Verdana"/>
                <w:color w:val="000000"/>
              </w:rPr>
              <w:t xml:space="preserve"> </w:t>
            </w:r>
            <w:r w:rsidR="00B35442" w:rsidRPr="00C30493">
              <w:rPr>
                <w:rFonts w:ascii="Verdana" w:hAnsi="Verdana"/>
                <w:color w:val="000000"/>
              </w:rPr>
              <w:t>vary with development effort through the period of the project.</w:t>
            </w:r>
            <w:r w:rsidRPr="00C30493">
              <w:rPr>
                <w:rFonts w:ascii="Verdana" w:hAnsi="Verdana"/>
                <w:color w:val="000000"/>
              </w:rPr>
              <w:t xml:space="preserve"> </w:t>
            </w:r>
          </w:p>
          <w:p w14:paraId="68ED0596" w14:textId="77777777" w:rsidR="00C30493" w:rsidRDefault="00C30493" w:rsidP="00C30493">
            <w:pPr>
              <w:widowControl w:val="0"/>
              <w:jc w:val="both"/>
              <w:rPr>
                <w:rFonts w:ascii="Verdana" w:hAnsi="Verdana"/>
                <w:color w:val="000000"/>
              </w:rPr>
            </w:pPr>
          </w:p>
          <w:p w14:paraId="3BAF19DA" w14:textId="2CDAE49D" w:rsidR="00C30493" w:rsidRDefault="00C30493" w:rsidP="00C30493">
            <w:pPr>
              <w:widowControl w:val="0"/>
              <w:jc w:val="both"/>
              <w:rPr>
                <w:rFonts w:ascii="Verdana" w:hAnsi="Verdana"/>
              </w:rPr>
            </w:pPr>
            <w:r>
              <w:rPr>
                <w:rFonts w:ascii="Verdana" w:hAnsi="Verdana"/>
                <w:color w:val="000000"/>
              </w:rPr>
              <w:t>Details of the fee(s) for support services</w:t>
            </w:r>
            <w:r w:rsidRPr="00C30493">
              <w:rPr>
                <w:rFonts w:ascii="Verdana" w:hAnsi="Verdana"/>
                <w:color w:val="000000"/>
              </w:rPr>
              <w:t xml:space="preserve"> </w:t>
            </w:r>
            <w:r>
              <w:rPr>
                <w:rFonts w:ascii="Verdana" w:hAnsi="Verdana"/>
                <w:color w:val="000000"/>
              </w:rPr>
              <w:t>to</w:t>
            </w:r>
            <w:r w:rsidR="00B35442" w:rsidRPr="00C30493">
              <w:rPr>
                <w:rFonts w:ascii="Verdana" w:hAnsi="Verdana"/>
                <w:color w:val="000000"/>
              </w:rPr>
              <w:t xml:space="preserve"> include </w:t>
            </w:r>
            <w:r w:rsidR="00912119" w:rsidRPr="00C30493">
              <w:rPr>
                <w:rFonts w:ascii="Verdana" w:hAnsi="Verdana"/>
                <w:color w:val="000000"/>
              </w:rPr>
              <w:t xml:space="preserve">2 </w:t>
            </w:r>
            <w:r w:rsidR="00B35442" w:rsidRPr="00C30493">
              <w:rPr>
                <w:rFonts w:ascii="Verdana" w:hAnsi="Verdana"/>
                <w:color w:val="000000"/>
              </w:rPr>
              <w:t xml:space="preserve">years of support </w:t>
            </w:r>
            <w:r w:rsidR="00B35442" w:rsidRPr="00C30493">
              <w:rPr>
                <w:rFonts w:ascii="Verdana" w:hAnsi="Verdana"/>
              </w:rPr>
              <w:t>across all named platforms</w:t>
            </w:r>
            <w:r>
              <w:rPr>
                <w:rFonts w:ascii="Verdana" w:hAnsi="Verdana"/>
              </w:rPr>
              <w:t>.</w:t>
            </w:r>
          </w:p>
          <w:p w14:paraId="7E6FDB8D" w14:textId="348647AE" w:rsidR="00B35442" w:rsidRPr="00E145A6" w:rsidRDefault="00B35442" w:rsidP="000A7BA1">
            <w:pPr>
              <w:widowControl w:val="0"/>
              <w:jc w:val="both"/>
              <w:rPr>
                <w:rFonts w:ascii="Verdana" w:eastAsia="Calibri" w:hAnsi="Verdana" w:cs="Helvetica"/>
                <w:lang w:val="en-U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2974BAF" w14:textId="1E70F181" w:rsidR="000A7BA1" w:rsidRPr="000A7BA1" w:rsidRDefault="000A7BA1" w:rsidP="000A7BA1">
            <w:pPr>
              <w:widowControl w:val="0"/>
              <w:jc w:val="both"/>
              <w:rPr>
                <w:rFonts w:ascii="Verdana" w:eastAsia="Calibri" w:hAnsi="Verdana" w:cs="Calibri"/>
              </w:rPr>
            </w:pPr>
            <w:r w:rsidRPr="000A7BA1">
              <w:rPr>
                <w:rFonts w:ascii="Verdana" w:eastAsia="Calibri" w:hAnsi="Verdana" w:cs="Calibri"/>
              </w:rPr>
              <w:t>Has the Tendere</w:t>
            </w:r>
            <w:r>
              <w:rPr>
                <w:rFonts w:ascii="Verdana" w:eastAsia="Calibri" w:hAnsi="Verdana" w:cs="Calibri"/>
              </w:rPr>
              <w:t>r</w:t>
            </w:r>
            <w:r w:rsidRPr="000A7BA1">
              <w:rPr>
                <w:rFonts w:ascii="Verdana" w:eastAsia="Calibri" w:hAnsi="Verdana" w:cs="Calibri"/>
              </w:rPr>
              <w:t xml:space="preserve"> provided details of its </w:t>
            </w:r>
            <w:r>
              <w:rPr>
                <w:rFonts w:ascii="Verdana" w:eastAsia="Calibri" w:hAnsi="Verdana" w:cs="Calibri"/>
              </w:rPr>
              <w:t>fee(s)</w:t>
            </w:r>
            <w:r w:rsidRPr="000A7BA1">
              <w:rPr>
                <w:rFonts w:ascii="Verdana" w:eastAsia="Calibri" w:hAnsi="Verdana" w:cs="Calibri"/>
              </w:rPr>
              <w:t xml:space="preserve"> for providing the </w:t>
            </w:r>
            <w:r>
              <w:rPr>
                <w:rFonts w:ascii="Verdana" w:eastAsia="Calibri" w:hAnsi="Verdana" w:cs="Calibri"/>
              </w:rPr>
              <w:t xml:space="preserve">development, testing and deployment elements of the </w:t>
            </w:r>
            <w:r w:rsidRPr="000A7BA1">
              <w:rPr>
                <w:rFonts w:ascii="Verdana" w:eastAsia="Calibri" w:hAnsi="Verdana" w:cs="Calibri"/>
              </w:rPr>
              <w:t>services?</w:t>
            </w:r>
          </w:p>
          <w:p w14:paraId="713F4D04" w14:textId="77777777" w:rsidR="000A7BA1" w:rsidRPr="000A7BA1" w:rsidRDefault="000A7BA1" w:rsidP="000A7BA1">
            <w:pPr>
              <w:widowControl w:val="0"/>
              <w:jc w:val="both"/>
              <w:rPr>
                <w:rFonts w:ascii="Verdana" w:eastAsia="Calibri" w:hAnsi="Verdana" w:cs="Calibri"/>
              </w:rPr>
            </w:pPr>
          </w:p>
          <w:p w14:paraId="4D62E85B" w14:textId="77777777" w:rsidR="000A7BA1" w:rsidRDefault="000A7BA1" w:rsidP="000A7BA1">
            <w:pPr>
              <w:widowControl w:val="0"/>
              <w:jc w:val="both"/>
              <w:rPr>
                <w:rFonts w:ascii="Verdana" w:eastAsia="Calibri" w:hAnsi="Verdana" w:cs="Calibri"/>
              </w:rPr>
            </w:pPr>
          </w:p>
          <w:p w14:paraId="403AFECE" w14:textId="77777777" w:rsidR="000A7BA1" w:rsidRDefault="000A7BA1" w:rsidP="000A7BA1">
            <w:pPr>
              <w:widowControl w:val="0"/>
              <w:jc w:val="both"/>
              <w:rPr>
                <w:rFonts w:ascii="Verdana" w:eastAsia="Calibri" w:hAnsi="Verdana" w:cs="Calibri"/>
              </w:rPr>
            </w:pPr>
          </w:p>
          <w:p w14:paraId="760A7AB0" w14:textId="77777777" w:rsidR="000A7BA1" w:rsidRDefault="000A7BA1" w:rsidP="000A7BA1">
            <w:pPr>
              <w:widowControl w:val="0"/>
              <w:jc w:val="both"/>
              <w:rPr>
                <w:rFonts w:ascii="Verdana" w:eastAsia="Calibri" w:hAnsi="Verdana" w:cs="Calibri"/>
              </w:rPr>
            </w:pPr>
          </w:p>
          <w:p w14:paraId="43D49AD6" w14:textId="6CE0CB83" w:rsidR="00CF3EAB" w:rsidRPr="00E145A6" w:rsidRDefault="000A7BA1" w:rsidP="000A7BA1">
            <w:pPr>
              <w:widowControl w:val="0"/>
              <w:jc w:val="both"/>
              <w:rPr>
                <w:rFonts w:ascii="Verdana" w:eastAsia="Calibri" w:hAnsi="Verdana" w:cs="Calibri"/>
              </w:rPr>
            </w:pPr>
            <w:r w:rsidRPr="000A7BA1">
              <w:rPr>
                <w:rFonts w:ascii="Verdana" w:eastAsia="Calibri" w:hAnsi="Verdana" w:cs="Calibri"/>
              </w:rPr>
              <w:t>Has the Tendere</w:t>
            </w:r>
            <w:r>
              <w:rPr>
                <w:rFonts w:ascii="Verdana" w:eastAsia="Calibri" w:hAnsi="Verdana" w:cs="Calibri"/>
              </w:rPr>
              <w:t>r</w:t>
            </w:r>
            <w:r w:rsidRPr="000A7BA1">
              <w:rPr>
                <w:rFonts w:ascii="Verdana" w:eastAsia="Calibri" w:hAnsi="Verdana" w:cs="Calibri"/>
              </w:rPr>
              <w:t xml:space="preserve"> provided details of </w:t>
            </w:r>
            <w:r>
              <w:rPr>
                <w:rFonts w:ascii="Verdana" w:eastAsia="Calibri" w:hAnsi="Verdana" w:cs="Calibri"/>
              </w:rPr>
              <w:t>its fee(s) for the provision of support services for the first two years of the project</w:t>
            </w:r>
            <w:r w:rsidRPr="000A7BA1">
              <w:rPr>
                <w:rFonts w:ascii="Verdana" w:eastAsia="Calibri" w:hAnsi="Verdana" w:cs="Calibri"/>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72CF5C1" w14:textId="4B581189" w:rsidR="00CF3EAB" w:rsidRDefault="00C30493" w:rsidP="00CF3EAB">
            <w:pPr>
              <w:pBdr>
                <w:top w:val="nil"/>
                <w:left w:val="nil"/>
                <w:bottom w:val="nil"/>
                <w:right w:val="nil"/>
                <w:between w:val="nil"/>
                <w:bar w:val="nil"/>
              </w:pBdr>
              <w:spacing w:after="160" w:line="312" w:lineRule="auto"/>
              <w:rPr>
                <w:rFonts w:ascii="Verdana" w:eastAsia="Arial Unicode MS" w:hAnsi="Verdana" w:cs="Helvetica"/>
                <w:b/>
                <w:color w:val="000000"/>
                <w:u w:color="000000"/>
                <w:bdr w:val="nil"/>
                <w:lang w:eastAsia="ja-JP"/>
              </w:rPr>
            </w:pPr>
            <w:r>
              <w:rPr>
                <w:rFonts w:ascii="Verdana" w:eastAsia="Arial Unicode MS" w:hAnsi="Verdana" w:cs="Helvetica"/>
                <w:b/>
                <w:color w:val="000000"/>
                <w:u w:color="000000"/>
                <w:bdr w:val="nil"/>
                <w:lang w:eastAsia="ja-JP"/>
              </w:rPr>
              <w:t>15</w:t>
            </w:r>
            <w:r w:rsidR="004706DF" w:rsidRPr="00E145A6">
              <w:rPr>
                <w:rFonts w:ascii="Verdana" w:eastAsia="Arial Unicode MS" w:hAnsi="Verdana" w:cs="Helvetica"/>
                <w:b/>
                <w:color w:val="000000"/>
                <w:u w:color="000000"/>
                <w:bdr w:val="nil"/>
                <w:lang w:eastAsia="ja-JP"/>
              </w:rPr>
              <w:t>%</w:t>
            </w:r>
          </w:p>
          <w:p w14:paraId="788A6A2D" w14:textId="77777777" w:rsidR="00C30493" w:rsidRDefault="00C30493" w:rsidP="00CF3EAB">
            <w:pPr>
              <w:pBdr>
                <w:top w:val="nil"/>
                <w:left w:val="nil"/>
                <w:bottom w:val="nil"/>
                <w:right w:val="nil"/>
                <w:between w:val="nil"/>
                <w:bar w:val="nil"/>
              </w:pBdr>
              <w:spacing w:after="160" w:line="312" w:lineRule="auto"/>
              <w:rPr>
                <w:rFonts w:ascii="Verdana" w:eastAsia="Arial Unicode MS" w:hAnsi="Verdana" w:cs="Helvetica"/>
                <w:b/>
                <w:color w:val="000000"/>
                <w:u w:color="000000"/>
                <w:bdr w:val="nil"/>
                <w:lang w:eastAsia="ja-JP"/>
              </w:rPr>
            </w:pPr>
          </w:p>
          <w:p w14:paraId="476915E3" w14:textId="77777777" w:rsidR="00C30493" w:rsidRDefault="00C30493" w:rsidP="00CF3EAB">
            <w:pPr>
              <w:pBdr>
                <w:top w:val="nil"/>
                <w:left w:val="nil"/>
                <w:bottom w:val="nil"/>
                <w:right w:val="nil"/>
                <w:between w:val="nil"/>
                <w:bar w:val="nil"/>
              </w:pBdr>
              <w:spacing w:after="160" w:line="312" w:lineRule="auto"/>
              <w:rPr>
                <w:rFonts w:ascii="Verdana" w:eastAsia="Arial Unicode MS" w:hAnsi="Verdana" w:cs="Helvetica"/>
                <w:b/>
                <w:color w:val="000000"/>
                <w:u w:color="000000"/>
                <w:bdr w:val="nil"/>
                <w:lang w:eastAsia="ja-JP"/>
              </w:rPr>
            </w:pPr>
          </w:p>
          <w:p w14:paraId="4218595E" w14:textId="77777777" w:rsidR="00C30493" w:rsidRDefault="00C30493" w:rsidP="00CF3EAB">
            <w:pPr>
              <w:pBdr>
                <w:top w:val="nil"/>
                <w:left w:val="nil"/>
                <w:bottom w:val="nil"/>
                <w:right w:val="nil"/>
                <w:between w:val="nil"/>
                <w:bar w:val="nil"/>
              </w:pBdr>
              <w:spacing w:after="160" w:line="312" w:lineRule="auto"/>
              <w:rPr>
                <w:rFonts w:ascii="Verdana" w:eastAsia="Arial Unicode MS" w:hAnsi="Verdana" w:cs="Helvetica"/>
                <w:b/>
                <w:color w:val="000000"/>
                <w:u w:color="000000"/>
                <w:bdr w:val="nil"/>
                <w:lang w:eastAsia="ja-JP"/>
              </w:rPr>
            </w:pPr>
          </w:p>
          <w:p w14:paraId="2DE16E76" w14:textId="77777777" w:rsidR="00525D3E" w:rsidRDefault="00525D3E" w:rsidP="00CF3EAB">
            <w:pPr>
              <w:pBdr>
                <w:top w:val="nil"/>
                <w:left w:val="nil"/>
                <w:bottom w:val="nil"/>
                <w:right w:val="nil"/>
                <w:between w:val="nil"/>
                <w:bar w:val="nil"/>
              </w:pBdr>
              <w:spacing w:after="160" w:line="312" w:lineRule="auto"/>
              <w:rPr>
                <w:rFonts w:ascii="Verdana" w:eastAsia="Arial Unicode MS" w:hAnsi="Verdana" w:cs="Helvetica"/>
                <w:b/>
                <w:color w:val="000000"/>
                <w:u w:color="000000"/>
                <w:bdr w:val="nil"/>
                <w:lang w:eastAsia="ja-JP"/>
              </w:rPr>
            </w:pPr>
          </w:p>
          <w:p w14:paraId="4E44CB86" w14:textId="4A049BFF" w:rsidR="00C30493" w:rsidRPr="00E145A6" w:rsidRDefault="00C30493" w:rsidP="00CF3EAB">
            <w:pPr>
              <w:pBdr>
                <w:top w:val="nil"/>
                <w:left w:val="nil"/>
                <w:bottom w:val="nil"/>
                <w:right w:val="nil"/>
                <w:between w:val="nil"/>
                <w:bar w:val="nil"/>
              </w:pBdr>
              <w:spacing w:after="160" w:line="312" w:lineRule="auto"/>
              <w:rPr>
                <w:rFonts w:ascii="Verdana" w:eastAsia="Arial Unicode MS" w:hAnsi="Verdana" w:cs="Helvetica"/>
                <w:b/>
                <w:color w:val="000000"/>
                <w:u w:color="000000"/>
                <w:bdr w:val="nil"/>
                <w:lang w:eastAsia="ja-JP"/>
              </w:rPr>
            </w:pPr>
            <w:r>
              <w:rPr>
                <w:rFonts w:ascii="Verdana" w:eastAsia="Arial Unicode MS" w:hAnsi="Verdana" w:cs="Helvetica"/>
                <w:b/>
                <w:color w:val="000000"/>
                <w:u w:color="000000"/>
                <w:bdr w:val="nil"/>
                <w:lang w:eastAsia="ja-JP"/>
              </w:rPr>
              <w:t>5%</w:t>
            </w:r>
          </w:p>
        </w:tc>
      </w:tr>
      <w:bookmarkEnd w:id="5"/>
    </w:tbl>
    <w:p w14:paraId="4E037274" w14:textId="77777777" w:rsidR="00CF3EAB" w:rsidRPr="00E145A6" w:rsidRDefault="00CF3EAB" w:rsidP="00CF3EAB">
      <w:pPr>
        <w:widowControl w:val="0"/>
        <w:spacing w:before="1"/>
        <w:rPr>
          <w:rFonts w:ascii="Verdana" w:eastAsia="Verdana" w:hAnsi="Verdana" w:cs="Verdana"/>
        </w:rPr>
      </w:pPr>
    </w:p>
    <w:p w14:paraId="7023338C" w14:textId="77777777" w:rsidR="00CF3EAB" w:rsidRPr="00E145A6" w:rsidRDefault="00CF3EAB" w:rsidP="00CF3EAB">
      <w:pPr>
        <w:widowControl w:val="0"/>
        <w:ind w:left="1418"/>
        <w:jc w:val="both"/>
        <w:rPr>
          <w:rFonts w:ascii="Verdana" w:eastAsia="Calibri" w:hAnsi="Verdana" w:cs="Calibri"/>
        </w:rPr>
      </w:pPr>
      <w:r w:rsidRPr="00E145A6">
        <w:rPr>
          <w:rFonts w:ascii="Verdana" w:eastAsia="Calibri" w:hAnsi="Verdana" w:cs="Calibri"/>
          <w:b/>
        </w:rPr>
        <w:t xml:space="preserve">Appendix 2 </w:t>
      </w:r>
      <w:r w:rsidRPr="00E145A6">
        <w:rPr>
          <w:rFonts w:ascii="Verdana" w:eastAsia="Calibri" w:hAnsi="Verdana" w:cs="Calibri"/>
        </w:rPr>
        <w:t>contains the matrix which sets out how the information required in Part 3.1 above will be evaluated in accordance with these criteria.</w:t>
      </w:r>
    </w:p>
    <w:p w14:paraId="117D6225" w14:textId="77777777" w:rsidR="00CF3EAB" w:rsidRPr="00E145A6" w:rsidRDefault="00CF3EAB" w:rsidP="00CF3EAB">
      <w:pPr>
        <w:widowControl w:val="0"/>
        <w:tabs>
          <w:tab w:val="left" w:pos="2268"/>
          <w:tab w:val="left" w:pos="10206"/>
        </w:tabs>
        <w:ind w:left="1400" w:right="589"/>
        <w:jc w:val="both"/>
        <w:rPr>
          <w:rFonts w:ascii="Verdana" w:eastAsia="Calibri" w:hAnsi="Verdana" w:cs="Calibri"/>
          <w:b/>
        </w:rPr>
      </w:pPr>
    </w:p>
    <w:p w14:paraId="122AE8A8" w14:textId="77777777" w:rsidR="00CF3EAB" w:rsidRPr="00E145A6" w:rsidRDefault="00CF3EAB" w:rsidP="00CF3EAB">
      <w:pPr>
        <w:widowControl w:val="0"/>
        <w:tabs>
          <w:tab w:val="left" w:pos="2268"/>
          <w:tab w:val="left" w:pos="10206"/>
        </w:tabs>
        <w:ind w:left="1400" w:right="589"/>
        <w:jc w:val="both"/>
        <w:rPr>
          <w:rFonts w:ascii="Verdana" w:eastAsia="Calibri" w:hAnsi="Verdana" w:cs="Calibri"/>
          <w:b/>
        </w:rPr>
      </w:pPr>
      <w:r w:rsidRPr="00E145A6">
        <w:rPr>
          <w:rFonts w:ascii="Verdana" w:eastAsia="Calibri" w:hAnsi="Verdana" w:cs="Calibri"/>
          <w:b/>
        </w:rPr>
        <w:t>Fee Evaluation</w:t>
      </w:r>
    </w:p>
    <w:p w14:paraId="132C25E3" w14:textId="77777777" w:rsidR="00CF3EAB" w:rsidRPr="00E145A6" w:rsidRDefault="00CF3EAB" w:rsidP="00CF3EAB">
      <w:pPr>
        <w:widowControl w:val="0"/>
        <w:tabs>
          <w:tab w:val="left" w:pos="2268"/>
          <w:tab w:val="left" w:pos="10206"/>
        </w:tabs>
        <w:ind w:left="1400" w:right="589"/>
        <w:jc w:val="both"/>
        <w:rPr>
          <w:rFonts w:ascii="Verdana" w:eastAsia="Calibri" w:hAnsi="Verdana" w:cs="Calibri"/>
        </w:rPr>
      </w:pPr>
    </w:p>
    <w:p w14:paraId="01CBD4CF" w14:textId="2FBCC625" w:rsidR="00134CB8" w:rsidRDefault="00CF3EAB" w:rsidP="000A7BA1">
      <w:pPr>
        <w:tabs>
          <w:tab w:val="left" w:pos="2268"/>
          <w:tab w:val="left" w:pos="10206"/>
        </w:tabs>
        <w:ind w:left="1400" w:right="589"/>
        <w:jc w:val="both"/>
        <w:rPr>
          <w:rFonts w:ascii="Verdana" w:eastAsia="Calibri" w:hAnsi="Verdana" w:cs="Calibri"/>
        </w:rPr>
      </w:pPr>
      <w:r w:rsidRPr="00E145A6">
        <w:rPr>
          <w:rFonts w:ascii="Verdana" w:eastAsia="Calibri" w:hAnsi="Verdana" w:cs="Calibri"/>
        </w:rPr>
        <w:t xml:space="preserve">S4C will evaluate the fee(s) provided by all Tenderers using the following formula: lowest fee provided as part of the tender divided by the Tenderer’s submitted fee.  S4C may exclude responses that have provided abnormally low fees.  </w:t>
      </w:r>
      <w:r w:rsidR="004706DF" w:rsidRPr="00E145A6">
        <w:rPr>
          <w:rFonts w:ascii="Verdana" w:eastAsia="Calibri" w:hAnsi="Verdana" w:cs="Calibri"/>
        </w:rPr>
        <w:t>The fee</w:t>
      </w:r>
      <w:r w:rsidR="000A7BA1">
        <w:rPr>
          <w:rFonts w:ascii="Verdana" w:eastAsia="Calibri" w:hAnsi="Verdana" w:cs="Calibri"/>
        </w:rPr>
        <w:t>(s)</w:t>
      </w:r>
      <w:r w:rsidR="004706DF" w:rsidRPr="00E145A6">
        <w:rPr>
          <w:rFonts w:ascii="Verdana" w:eastAsia="Calibri" w:hAnsi="Verdana" w:cs="Calibri"/>
        </w:rPr>
        <w:t xml:space="preserve"> </w:t>
      </w:r>
      <w:r w:rsidR="000A7BA1">
        <w:rPr>
          <w:rFonts w:ascii="Verdana" w:eastAsia="Calibri" w:hAnsi="Verdana" w:cs="Calibri"/>
        </w:rPr>
        <w:t>are</w:t>
      </w:r>
      <w:r w:rsidR="004706DF" w:rsidRPr="00E145A6">
        <w:rPr>
          <w:rFonts w:ascii="Verdana" w:eastAsia="Calibri" w:hAnsi="Verdana" w:cs="Calibri"/>
        </w:rPr>
        <w:t xml:space="preserve"> weighted </w:t>
      </w:r>
      <w:r w:rsidR="000A7BA1">
        <w:rPr>
          <w:rFonts w:ascii="Verdana" w:eastAsia="Calibri" w:hAnsi="Verdana" w:cs="Calibri"/>
        </w:rPr>
        <w:t>at</w:t>
      </w:r>
      <w:r w:rsidR="004706DF" w:rsidRPr="00E145A6">
        <w:rPr>
          <w:rFonts w:ascii="Verdana" w:eastAsia="Calibri" w:hAnsi="Verdana" w:cs="Calibri"/>
        </w:rPr>
        <w:t xml:space="preserve"> </w:t>
      </w:r>
      <w:r w:rsidR="000A7BA1">
        <w:rPr>
          <w:rFonts w:ascii="Verdana" w:eastAsia="Calibri" w:hAnsi="Verdana" w:cs="Calibri"/>
          <w:b/>
          <w:bCs/>
        </w:rPr>
        <w:t>15</w:t>
      </w:r>
      <w:r w:rsidR="004706DF" w:rsidRPr="000A7BA1">
        <w:rPr>
          <w:rFonts w:ascii="Verdana" w:eastAsia="Calibri" w:hAnsi="Verdana" w:cs="Calibri"/>
          <w:b/>
          <w:bCs/>
        </w:rPr>
        <w:t>%</w:t>
      </w:r>
      <w:r w:rsidR="000A7BA1" w:rsidRPr="000A7BA1">
        <w:rPr>
          <w:rFonts w:ascii="Verdana" w:eastAsia="Calibri" w:hAnsi="Verdana" w:cs="Calibri"/>
        </w:rPr>
        <w:t xml:space="preserve"> and</w:t>
      </w:r>
      <w:r w:rsidR="000A7BA1">
        <w:rPr>
          <w:rFonts w:ascii="Verdana" w:eastAsia="Calibri" w:hAnsi="Verdana" w:cs="Calibri"/>
          <w:b/>
          <w:bCs/>
        </w:rPr>
        <w:t xml:space="preserve"> 5% </w:t>
      </w:r>
      <w:r w:rsidR="000A7BA1" w:rsidRPr="000A7BA1">
        <w:rPr>
          <w:rFonts w:ascii="Verdana" w:eastAsia="Calibri" w:hAnsi="Verdana" w:cs="Calibri"/>
        </w:rPr>
        <w:t>as described above</w:t>
      </w:r>
      <w:r w:rsidR="004706DF" w:rsidRPr="000A7BA1">
        <w:rPr>
          <w:rFonts w:ascii="Verdana" w:eastAsia="Calibri" w:hAnsi="Verdana" w:cs="Calibri"/>
        </w:rPr>
        <w:t>.</w:t>
      </w:r>
    </w:p>
    <w:p w14:paraId="7669E616" w14:textId="77777777" w:rsidR="000A7BA1" w:rsidRPr="00E145A6" w:rsidRDefault="000A7BA1">
      <w:pPr>
        <w:tabs>
          <w:tab w:val="left" w:pos="2268"/>
          <w:tab w:val="left" w:pos="10206"/>
        </w:tabs>
        <w:ind w:left="1400" w:right="589"/>
        <w:jc w:val="both"/>
        <w:rPr>
          <w:rFonts w:ascii="Verdana" w:hAnsi="Verdana"/>
        </w:rPr>
      </w:pPr>
    </w:p>
    <w:p w14:paraId="03AFB4A9" w14:textId="77777777" w:rsidR="00134CB8" w:rsidRPr="00E145A6" w:rsidRDefault="00EB42DD">
      <w:pPr>
        <w:tabs>
          <w:tab w:val="left" w:pos="2268"/>
          <w:tab w:val="left" w:pos="10206"/>
        </w:tabs>
        <w:ind w:left="1400" w:right="589"/>
        <w:jc w:val="both"/>
        <w:rPr>
          <w:rFonts w:ascii="Verdana" w:hAnsi="Verdana"/>
        </w:rPr>
      </w:pPr>
      <w:r w:rsidRPr="00E145A6">
        <w:rPr>
          <w:rFonts w:ascii="Verdana" w:hAnsi="Verdana"/>
          <w:b/>
        </w:rPr>
        <w:t>5.3</w:t>
      </w:r>
      <w:r w:rsidRPr="00E145A6">
        <w:rPr>
          <w:rFonts w:ascii="Verdana" w:hAnsi="Verdana"/>
          <w:b/>
        </w:rPr>
        <w:tab/>
        <w:t>Disqualification of Tender Responses/prospective suppliers</w:t>
      </w:r>
    </w:p>
    <w:p w14:paraId="06B2785D" w14:textId="77777777" w:rsidR="00134CB8" w:rsidRPr="00E145A6" w:rsidRDefault="00134CB8">
      <w:pPr>
        <w:tabs>
          <w:tab w:val="left" w:pos="2268"/>
          <w:tab w:val="left" w:pos="10206"/>
        </w:tabs>
        <w:ind w:left="1400" w:right="589"/>
        <w:jc w:val="both"/>
        <w:rPr>
          <w:rFonts w:ascii="Verdana" w:hAnsi="Verdana"/>
        </w:rPr>
      </w:pPr>
    </w:p>
    <w:p w14:paraId="07C03E67" w14:textId="57ACCA29" w:rsidR="00134CB8" w:rsidRPr="00E145A6" w:rsidRDefault="00EB42DD">
      <w:pPr>
        <w:tabs>
          <w:tab w:val="left" w:pos="2268"/>
          <w:tab w:val="left" w:pos="10206"/>
        </w:tabs>
        <w:ind w:left="1400" w:right="589"/>
        <w:jc w:val="both"/>
        <w:rPr>
          <w:rFonts w:ascii="Verdana" w:hAnsi="Verdana"/>
        </w:rPr>
      </w:pPr>
      <w:r w:rsidRPr="00E145A6">
        <w:rPr>
          <w:rFonts w:ascii="Verdana" w:hAnsi="Verdana"/>
        </w:rPr>
        <w:t xml:space="preserve">S4C reserves the right to disqualify a tender response and/or a </w:t>
      </w:r>
      <w:r w:rsidR="00CF1B56" w:rsidRPr="00E145A6">
        <w:rPr>
          <w:rFonts w:ascii="Verdana" w:hAnsi="Verdana"/>
        </w:rPr>
        <w:t>Tenderer</w:t>
      </w:r>
      <w:r w:rsidRPr="00E145A6">
        <w:rPr>
          <w:rFonts w:ascii="Verdana" w:hAnsi="Verdana"/>
        </w:rPr>
        <w:t xml:space="preserve"> from this tender process at any time if:</w:t>
      </w:r>
    </w:p>
    <w:p w14:paraId="7526A998" w14:textId="77777777" w:rsidR="00134CB8" w:rsidRPr="00E145A6" w:rsidRDefault="00134CB8">
      <w:pPr>
        <w:tabs>
          <w:tab w:val="left" w:pos="2268"/>
          <w:tab w:val="left" w:pos="10206"/>
        </w:tabs>
        <w:ind w:left="1400" w:right="589"/>
        <w:jc w:val="both"/>
        <w:rPr>
          <w:rFonts w:ascii="Verdana" w:hAnsi="Verdana"/>
        </w:rPr>
      </w:pPr>
    </w:p>
    <w:p w14:paraId="67451DA6" w14:textId="77777777" w:rsidR="00134CB8" w:rsidRPr="00E145A6" w:rsidRDefault="00EB42DD" w:rsidP="009F424D">
      <w:pPr>
        <w:tabs>
          <w:tab w:val="left" w:pos="2268"/>
          <w:tab w:val="left" w:pos="10206"/>
        </w:tabs>
        <w:ind w:left="2268" w:right="589" w:hanging="868"/>
        <w:jc w:val="both"/>
        <w:rPr>
          <w:rFonts w:ascii="Verdana" w:hAnsi="Verdana"/>
        </w:rPr>
      </w:pPr>
      <w:r w:rsidRPr="00E145A6">
        <w:rPr>
          <w:rFonts w:ascii="Verdana" w:hAnsi="Verdana"/>
        </w:rPr>
        <w:t>(a)</w:t>
      </w:r>
      <w:r w:rsidRPr="00E145A6">
        <w:rPr>
          <w:rFonts w:ascii="Verdana" w:hAnsi="Verdana"/>
        </w:rPr>
        <w:tab/>
        <w:t>a tender response does not comply in any respect with the requirements of this ITT;</w:t>
      </w:r>
    </w:p>
    <w:p w14:paraId="618F5A85" w14:textId="77777777" w:rsidR="00134CB8" w:rsidRPr="00E145A6" w:rsidRDefault="00134CB8">
      <w:pPr>
        <w:tabs>
          <w:tab w:val="left" w:pos="2268"/>
          <w:tab w:val="left" w:pos="10206"/>
        </w:tabs>
        <w:ind w:left="1400" w:right="589"/>
        <w:jc w:val="both"/>
        <w:rPr>
          <w:rFonts w:ascii="Verdana" w:hAnsi="Verdana"/>
        </w:rPr>
      </w:pPr>
    </w:p>
    <w:p w14:paraId="53908BC3" w14:textId="1AD45D97" w:rsidR="00134CB8" w:rsidRPr="00E145A6" w:rsidRDefault="00EB42DD">
      <w:pPr>
        <w:tabs>
          <w:tab w:val="left" w:pos="2268"/>
          <w:tab w:val="left" w:pos="10206"/>
        </w:tabs>
        <w:ind w:left="2280" w:right="589" w:hanging="880"/>
        <w:jc w:val="both"/>
        <w:rPr>
          <w:rFonts w:ascii="Verdana" w:hAnsi="Verdana"/>
        </w:rPr>
      </w:pPr>
      <w:r w:rsidRPr="00E145A6">
        <w:rPr>
          <w:rFonts w:ascii="Verdana" w:hAnsi="Verdana"/>
        </w:rPr>
        <w:t>(b)</w:t>
      </w:r>
      <w:r w:rsidRPr="00E145A6">
        <w:rPr>
          <w:rFonts w:ascii="Verdana" w:hAnsi="Verdana"/>
        </w:rPr>
        <w:tab/>
        <w:t xml:space="preserve">any information provided to S4C by the relevant </w:t>
      </w:r>
      <w:r w:rsidR="00CF1B56" w:rsidRPr="00E145A6">
        <w:rPr>
          <w:rFonts w:ascii="Verdana" w:hAnsi="Verdana"/>
        </w:rPr>
        <w:t>Tenderer (or, in the case of a consortium, any of its members)</w:t>
      </w:r>
      <w:r w:rsidRPr="00E145A6">
        <w:rPr>
          <w:rFonts w:ascii="Verdana" w:hAnsi="Verdana"/>
        </w:rPr>
        <w:t xml:space="preserve">, is incomplete, inaccurate or misleading in any respect or ceases to be correct; </w:t>
      </w:r>
    </w:p>
    <w:p w14:paraId="6B4EA3CF" w14:textId="77777777" w:rsidR="00134CB8" w:rsidRPr="00E145A6" w:rsidRDefault="00134CB8">
      <w:pPr>
        <w:tabs>
          <w:tab w:val="left" w:pos="2268"/>
          <w:tab w:val="left" w:pos="10206"/>
        </w:tabs>
        <w:ind w:left="2280" w:right="589" w:hanging="880"/>
        <w:jc w:val="both"/>
        <w:rPr>
          <w:rFonts w:ascii="Verdana" w:hAnsi="Verdana"/>
        </w:rPr>
      </w:pPr>
    </w:p>
    <w:p w14:paraId="42EF3296" w14:textId="72B5ED13" w:rsidR="00134CB8" w:rsidRPr="00E145A6" w:rsidRDefault="00EB42DD">
      <w:pPr>
        <w:tabs>
          <w:tab w:val="left" w:pos="2268"/>
          <w:tab w:val="left" w:pos="10206"/>
        </w:tabs>
        <w:ind w:left="2280" w:right="589" w:hanging="880"/>
        <w:jc w:val="both"/>
        <w:rPr>
          <w:rFonts w:ascii="Verdana" w:hAnsi="Verdana"/>
        </w:rPr>
      </w:pPr>
      <w:r w:rsidRPr="00E145A6">
        <w:rPr>
          <w:rFonts w:ascii="Verdana" w:hAnsi="Verdana"/>
        </w:rPr>
        <w:t>(c)</w:t>
      </w:r>
      <w:r w:rsidRPr="00E145A6">
        <w:rPr>
          <w:rFonts w:ascii="Verdana" w:hAnsi="Verdana"/>
        </w:rPr>
        <w:tab/>
        <w:t xml:space="preserve">the </w:t>
      </w:r>
      <w:r w:rsidR="00CF1B56" w:rsidRPr="00E145A6">
        <w:rPr>
          <w:rFonts w:ascii="Verdana" w:hAnsi="Verdana"/>
        </w:rPr>
        <w:t>Tenderer</w:t>
      </w:r>
      <w:r w:rsidRPr="00E145A6">
        <w:rPr>
          <w:rFonts w:ascii="Verdana" w:hAnsi="Verdana"/>
        </w:rPr>
        <w:t xml:space="preserve"> has colluded with any person in relation to or in connection with its or any other </w:t>
      </w:r>
      <w:r w:rsidR="00CF1B56" w:rsidRPr="00E145A6">
        <w:rPr>
          <w:rFonts w:ascii="Verdana" w:hAnsi="Verdana"/>
        </w:rPr>
        <w:t>Tenderer</w:t>
      </w:r>
      <w:r w:rsidRPr="00E145A6">
        <w:rPr>
          <w:rFonts w:ascii="Verdana" w:hAnsi="Verdana"/>
        </w:rPr>
        <w:t>’s tender response.</w:t>
      </w:r>
    </w:p>
    <w:p w14:paraId="6D747E07" w14:textId="77777777" w:rsidR="00134CB8" w:rsidRPr="00E145A6" w:rsidRDefault="00134CB8">
      <w:pPr>
        <w:tabs>
          <w:tab w:val="left" w:pos="2268"/>
          <w:tab w:val="left" w:pos="10206"/>
        </w:tabs>
        <w:ind w:left="1400" w:right="589"/>
        <w:jc w:val="both"/>
        <w:rPr>
          <w:rFonts w:ascii="Verdana" w:hAnsi="Verdana"/>
        </w:rPr>
      </w:pPr>
    </w:p>
    <w:p w14:paraId="2913D512" w14:textId="4854D6C1" w:rsidR="00134CB8" w:rsidRPr="00E145A6" w:rsidRDefault="00EB42DD">
      <w:pPr>
        <w:tabs>
          <w:tab w:val="left" w:pos="2268"/>
          <w:tab w:val="left" w:pos="10206"/>
        </w:tabs>
        <w:ind w:left="1400" w:right="589"/>
        <w:jc w:val="both"/>
        <w:rPr>
          <w:rFonts w:ascii="Verdana" w:hAnsi="Verdana"/>
        </w:rPr>
      </w:pPr>
      <w:r w:rsidRPr="00E145A6">
        <w:rPr>
          <w:rFonts w:ascii="Verdana" w:hAnsi="Verdana"/>
        </w:rPr>
        <w:t xml:space="preserve">Disqualification of any tender response or </w:t>
      </w:r>
      <w:r w:rsidR="00CF1B56" w:rsidRPr="00E145A6">
        <w:rPr>
          <w:rFonts w:ascii="Verdana" w:hAnsi="Verdana"/>
        </w:rPr>
        <w:t>Tenderer</w:t>
      </w:r>
      <w:r w:rsidRPr="00E145A6">
        <w:rPr>
          <w:rFonts w:ascii="Verdana" w:hAnsi="Verdana"/>
        </w:rPr>
        <w:t xml:space="preserve"> will be without prejudice to any other rights or remedies of S4C.</w:t>
      </w:r>
    </w:p>
    <w:p w14:paraId="78E1D732" w14:textId="77777777" w:rsidR="00134CB8" w:rsidRPr="00E145A6" w:rsidRDefault="00134CB8">
      <w:pPr>
        <w:tabs>
          <w:tab w:val="left" w:pos="2268"/>
          <w:tab w:val="left" w:pos="10206"/>
        </w:tabs>
        <w:ind w:left="1400" w:right="589"/>
        <w:jc w:val="both"/>
        <w:rPr>
          <w:rFonts w:ascii="Verdana" w:hAnsi="Verdana"/>
        </w:rPr>
      </w:pPr>
    </w:p>
    <w:p w14:paraId="0B099A32" w14:textId="77777777" w:rsidR="00134CB8" w:rsidRPr="00E145A6" w:rsidRDefault="00134CB8">
      <w:pPr>
        <w:tabs>
          <w:tab w:val="left" w:pos="2268"/>
          <w:tab w:val="left" w:pos="10206"/>
        </w:tabs>
        <w:ind w:left="1400" w:right="589"/>
        <w:jc w:val="both"/>
        <w:rPr>
          <w:rFonts w:ascii="Verdana" w:hAnsi="Verdana"/>
        </w:rPr>
      </w:pPr>
    </w:p>
    <w:p w14:paraId="0A6D1B8D" w14:textId="79BF96D5" w:rsidR="00134CB8" w:rsidRPr="00E145A6" w:rsidRDefault="00EB42DD">
      <w:pPr>
        <w:tabs>
          <w:tab w:val="left" w:pos="2268"/>
          <w:tab w:val="left" w:pos="10206"/>
        </w:tabs>
        <w:ind w:left="1400" w:right="589"/>
        <w:jc w:val="both"/>
        <w:rPr>
          <w:rFonts w:ascii="Verdana" w:hAnsi="Verdana"/>
        </w:rPr>
      </w:pPr>
      <w:r w:rsidRPr="00E145A6">
        <w:rPr>
          <w:rFonts w:ascii="Verdana" w:hAnsi="Verdana"/>
          <w:b/>
        </w:rPr>
        <w:t>5.4</w:t>
      </w:r>
      <w:r w:rsidRPr="00E145A6">
        <w:rPr>
          <w:rFonts w:ascii="Verdana" w:hAnsi="Verdana"/>
          <w:b/>
        </w:rPr>
        <w:tab/>
      </w:r>
      <w:r w:rsidR="00CF3EAB" w:rsidRPr="00E145A6">
        <w:rPr>
          <w:rFonts w:ascii="Verdana" w:hAnsi="Verdana"/>
          <w:b/>
        </w:rPr>
        <w:t>Contract Award</w:t>
      </w:r>
      <w:r w:rsidRPr="00E145A6">
        <w:rPr>
          <w:rFonts w:ascii="Verdana" w:hAnsi="Verdana"/>
          <w:b/>
        </w:rPr>
        <w:t xml:space="preserve"> </w:t>
      </w:r>
    </w:p>
    <w:p w14:paraId="16C6AA38" w14:textId="77777777" w:rsidR="00134CB8" w:rsidRPr="00E145A6" w:rsidRDefault="00134CB8">
      <w:pPr>
        <w:tabs>
          <w:tab w:val="left" w:pos="2268"/>
          <w:tab w:val="left" w:pos="10206"/>
        </w:tabs>
        <w:ind w:left="1400" w:right="589"/>
        <w:jc w:val="both"/>
        <w:rPr>
          <w:rFonts w:ascii="Verdana" w:hAnsi="Verdana"/>
        </w:rPr>
      </w:pPr>
    </w:p>
    <w:p w14:paraId="5E7CF072" w14:textId="47422234" w:rsidR="00134CB8" w:rsidRPr="00E145A6" w:rsidRDefault="00EB42DD">
      <w:pPr>
        <w:tabs>
          <w:tab w:val="left" w:pos="2268"/>
          <w:tab w:val="left" w:pos="10206"/>
        </w:tabs>
        <w:ind w:left="1400" w:right="589"/>
        <w:jc w:val="both"/>
        <w:rPr>
          <w:rFonts w:ascii="Verdana" w:hAnsi="Verdana"/>
        </w:rPr>
      </w:pPr>
      <w:r w:rsidRPr="00E145A6">
        <w:rPr>
          <w:rFonts w:ascii="Verdana" w:hAnsi="Verdana"/>
        </w:rPr>
        <w:t xml:space="preserve">Subject to the provisions of Part 6.1 below and following completion of the evaluation of tender responses, S4C will inform </w:t>
      </w:r>
      <w:r w:rsidR="00CF1B56" w:rsidRPr="00E145A6">
        <w:rPr>
          <w:rFonts w:ascii="Verdana" w:hAnsi="Verdana"/>
        </w:rPr>
        <w:t>Tenderer</w:t>
      </w:r>
      <w:r w:rsidRPr="00E145A6">
        <w:rPr>
          <w:rFonts w:ascii="Verdana" w:hAnsi="Verdana"/>
        </w:rPr>
        <w:t xml:space="preserve"> of the results of the evaluation.  The </w:t>
      </w:r>
      <w:r w:rsidR="00CF1B56" w:rsidRPr="00E145A6">
        <w:rPr>
          <w:rFonts w:ascii="Verdana" w:hAnsi="Verdana"/>
        </w:rPr>
        <w:t>Tenderer</w:t>
      </w:r>
      <w:r w:rsidRPr="00E145A6">
        <w:rPr>
          <w:rFonts w:ascii="Verdana" w:hAnsi="Verdana"/>
        </w:rPr>
        <w:t xml:space="preserve"> whose tender response has been successful will be required to enter into </w:t>
      </w:r>
      <w:r w:rsidR="00CF1B56" w:rsidRPr="00E145A6">
        <w:rPr>
          <w:rFonts w:ascii="Verdana" w:hAnsi="Verdana"/>
        </w:rPr>
        <w:t>an agreement with S4C in the form of the draft contract. No contract will be formed unless and until S4C executes the agreement. No oral or written acceptance of any tender or notification that a Tenderer has been successful will constitute a contract.</w:t>
      </w:r>
      <w:r w:rsidRPr="00E145A6">
        <w:rPr>
          <w:rFonts w:ascii="Verdana" w:hAnsi="Verdana"/>
        </w:rPr>
        <w:t xml:space="preserve">. </w:t>
      </w:r>
    </w:p>
    <w:p w14:paraId="7A2137E7" w14:textId="77777777" w:rsidR="00134CB8" w:rsidRPr="00E145A6" w:rsidRDefault="00134CB8">
      <w:pPr>
        <w:tabs>
          <w:tab w:val="left" w:pos="2268"/>
          <w:tab w:val="left" w:pos="10206"/>
        </w:tabs>
        <w:ind w:right="589"/>
        <w:jc w:val="both"/>
        <w:rPr>
          <w:rFonts w:ascii="Verdana" w:hAnsi="Verdana"/>
        </w:rPr>
      </w:pPr>
    </w:p>
    <w:p w14:paraId="676A87BC" w14:textId="77777777" w:rsidR="00134CB8" w:rsidRPr="00E145A6" w:rsidRDefault="00134CB8">
      <w:pPr>
        <w:tabs>
          <w:tab w:val="left" w:pos="2268"/>
          <w:tab w:val="left" w:pos="10206"/>
        </w:tabs>
        <w:ind w:left="1400" w:right="589"/>
        <w:jc w:val="both"/>
        <w:rPr>
          <w:rFonts w:ascii="Verdana" w:hAnsi="Verdana"/>
        </w:rPr>
      </w:pPr>
    </w:p>
    <w:p w14:paraId="7CE62A02" w14:textId="77777777" w:rsidR="00134CB8" w:rsidRPr="00E145A6" w:rsidRDefault="00134CB8">
      <w:pPr>
        <w:tabs>
          <w:tab w:val="left" w:pos="2268"/>
          <w:tab w:val="left" w:pos="10206"/>
        </w:tabs>
        <w:ind w:left="1400" w:right="589"/>
        <w:jc w:val="both"/>
        <w:rPr>
          <w:rFonts w:ascii="Verdana" w:hAnsi="Verdana"/>
        </w:rPr>
      </w:pPr>
    </w:p>
    <w:p w14:paraId="24E69274" w14:textId="77777777" w:rsidR="00134CB8" w:rsidRPr="00E145A6" w:rsidRDefault="00EB42DD">
      <w:pPr>
        <w:tabs>
          <w:tab w:val="left" w:pos="2268"/>
          <w:tab w:val="left" w:pos="10206"/>
        </w:tabs>
        <w:ind w:left="1400" w:right="589"/>
        <w:jc w:val="both"/>
        <w:rPr>
          <w:rFonts w:ascii="Verdana" w:hAnsi="Verdana"/>
        </w:rPr>
      </w:pPr>
      <w:r w:rsidRPr="00E145A6">
        <w:rPr>
          <w:rFonts w:ascii="Verdana" w:hAnsi="Verdana"/>
          <w:b/>
        </w:rPr>
        <w:t>PART 6</w:t>
      </w:r>
      <w:r w:rsidRPr="00E145A6">
        <w:rPr>
          <w:rFonts w:ascii="Verdana" w:hAnsi="Verdana"/>
          <w:b/>
        </w:rPr>
        <w:tab/>
        <w:t>LEGAL NOTES</w:t>
      </w:r>
    </w:p>
    <w:p w14:paraId="3C8D2C34" w14:textId="77777777" w:rsidR="00134CB8" w:rsidRPr="00E145A6" w:rsidRDefault="00134CB8">
      <w:pPr>
        <w:tabs>
          <w:tab w:val="left" w:pos="2268"/>
          <w:tab w:val="left" w:pos="10206"/>
        </w:tabs>
        <w:ind w:left="1400" w:right="589"/>
        <w:jc w:val="both"/>
        <w:rPr>
          <w:rFonts w:ascii="Verdana" w:hAnsi="Verdana"/>
        </w:rPr>
      </w:pPr>
    </w:p>
    <w:p w14:paraId="0EE5AC59" w14:textId="77777777" w:rsidR="00134CB8" w:rsidRPr="00E145A6" w:rsidRDefault="00EB42DD">
      <w:pPr>
        <w:tabs>
          <w:tab w:val="left" w:pos="2268"/>
          <w:tab w:val="left" w:pos="10206"/>
        </w:tabs>
        <w:ind w:left="1418" w:right="589"/>
        <w:jc w:val="both"/>
        <w:rPr>
          <w:rFonts w:ascii="Verdana" w:hAnsi="Verdana"/>
        </w:rPr>
      </w:pPr>
      <w:r w:rsidRPr="00E145A6">
        <w:rPr>
          <w:rFonts w:ascii="Verdana" w:hAnsi="Verdana"/>
          <w:b/>
        </w:rPr>
        <w:t xml:space="preserve">6.1 </w:t>
      </w:r>
      <w:r w:rsidRPr="00E145A6">
        <w:rPr>
          <w:rFonts w:ascii="Verdana" w:hAnsi="Verdana"/>
          <w:b/>
        </w:rPr>
        <w:tab/>
        <w:t>No Obligation to Offer the Contract</w:t>
      </w:r>
    </w:p>
    <w:p w14:paraId="1C118390" w14:textId="77777777" w:rsidR="00134CB8" w:rsidRPr="00E145A6" w:rsidRDefault="00134CB8">
      <w:pPr>
        <w:tabs>
          <w:tab w:val="left" w:pos="2268"/>
          <w:tab w:val="left" w:pos="10206"/>
        </w:tabs>
        <w:ind w:left="1418" w:right="589"/>
        <w:jc w:val="both"/>
        <w:rPr>
          <w:rFonts w:ascii="Verdana" w:hAnsi="Verdana"/>
        </w:rPr>
      </w:pPr>
    </w:p>
    <w:p w14:paraId="66F0EBC0" w14:textId="4F2709AB" w:rsidR="00134CB8" w:rsidRPr="00E145A6" w:rsidRDefault="00EB42DD">
      <w:pPr>
        <w:tabs>
          <w:tab w:val="left" w:pos="2268"/>
          <w:tab w:val="left" w:pos="10206"/>
        </w:tabs>
        <w:ind w:left="1418" w:right="589"/>
        <w:jc w:val="both"/>
        <w:rPr>
          <w:rFonts w:ascii="Verdana" w:hAnsi="Verdana"/>
        </w:rPr>
      </w:pPr>
      <w:r w:rsidRPr="00E145A6">
        <w:rPr>
          <w:rFonts w:ascii="Verdana" w:hAnsi="Verdana"/>
        </w:rPr>
        <w:t xml:space="preserve">Nothing contained in this ITT nor any communication between S4C and a </w:t>
      </w:r>
      <w:r w:rsidR="00CF1B56" w:rsidRPr="00E145A6">
        <w:rPr>
          <w:rFonts w:ascii="Verdana" w:hAnsi="Verdana"/>
        </w:rPr>
        <w:t>Tenderer</w:t>
      </w:r>
      <w:r w:rsidRPr="00E145A6">
        <w:rPr>
          <w:rFonts w:ascii="Verdana" w:hAnsi="Verdana"/>
        </w:rPr>
        <w:t xml:space="preserve"> regarding the tendering process or the tender response shall constitute a contract for the provision of any service covered by this tender process nor a warranty or a representation that any contract will or may be awarded.  </w:t>
      </w:r>
    </w:p>
    <w:p w14:paraId="439106AE" w14:textId="77777777" w:rsidR="00134CB8" w:rsidRPr="00E145A6" w:rsidRDefault="00134CB8">
      <w:pPr>
        <w:tabs>
          <w:tab w:val="left" w:pos="2268"/>
          <w:tab w:val="left" w:pos="10206"/>
        </w:tabs>
        <w:ind w:left="1418" w:right="589"/>
        <w:jc w:val="both"/>
        <w:rPr>
          <w:rFonts w:ascii="Verdana" w:hAnsi="Verdana"/>
        </w:rPr>
      </w:pPr>
    </w:p>
    <w:p w14:paraId="2DBA2A90" w14:textId="27AACABA" w:rsidR="00134CB8" w:rsidRPr="00E145A6" w:rsidRDefault="00EB42DD">
      <w:pPr>
        <w:tabs>
          <w:tab w:val="left" w:pos="1134"/>
          <w:tab w:val="left" w:pos="2268"/>
          <w:tab w:val="left" w:pos="10206"/>
        </w:tabs>
        <w:ind w:left="1418" w:right="589"/>
        <w:jc w:val="both"/>
        <w:rPr>
          <w:rFonts w:ascii="Verdana" w:hAnsi="Verdana"/>
        </w:rPr>
      </w:pPr>
      <w:r w:rsidRPr="00E145A6">
        <w:rPr>
          <w:rFonts w:ascii="Verdana" w:hAnsi="Verdana"/>
        </w:rPr>
        <w:t xml:space="preserve">S4C reserves the right to withdraw from and/or abandon and/or defer this tender process at any time, not to award any contract as a result of this tender process, to supplement, revise and/or clarify the terms and conditions of this ITT and/or to require </w:t>
      </w:r>
      <w:proofErr w:type="spellStart"/>
      <w:r w:rsidR="00F547AF" w:rsidRPr="00E145A6">
        <w:rPr>
          <w:rFonts w:ascii="Verdana" w:hAnsi="Verdana"/>
        </w:rPr>
        <w:t>Tenderers</w:t>
      </w:r>
      <w:r w:rsidRPr="00E145A6">
        <w:rPr>
          <w:rFonts w:ascii="Verdana" w:hAnsi="Verdana"/>
        </w:rPr>
        <w:t>to</w:t>
      </w:r>
      <w:proofErr w:type="spellEnd"/>
      <w:r w:rsidRPr="00E145A6">
        <w:rPr>
          <w:rFonts w:ascii="Verdana" w:hAnsi="Verdana"/>
        </w:rPr>
        <w:t xml:space="preserve"> clarify their tender responses and/or to provide additional information in relation thereto.</w:t>
      </w:r>
    </w:p>
    <w:p w14:paraId="59FF989F" w14:textId="77777777" w:rsidR="00134CB8" w:rsidRPr="00E145A6" w:rsidRDefault="00134CB8">
      <w:pPr>
        <w:tabs>
          <w:tab w:val="left" w:pos="1134"/>
          <w:tab w:val="left" w:pos="2268"/>
          <w:tab w:val="left" w:pos="10206"/>
        </w:tabs>
        <w:ind w:left="1418" w:right="589"/>
        <w:jc w:val="both"/>
        <w:rPr>
          <w:rFonts w:ascii="Verdana" w:hAnsi="Verdana"/>
        </w:rPr>
      </w:pPr>
    </w:p>
    <w:p w14:paraId="3D8F0273" w14:textId="77777777" w:rsidR="00134CB8" w:rsidRPr="00E145A6" w:rsidRDefault="00EB42DD">
      <w:pPr>
        <w:tabs>
          <w:tab w:val="left" w:pos="2268"/>
          <w:tab w:val="left" w:pos="10206"/>
        </w:tabs>
        <w:ind w:left="1418" w:right="589"/>
        <w:jc w:val="both"/>
        <w:rPr>
          <w:rFonts w:ascii="Verdana" w:hAnsi="Verdana"/>
        </w:rPr>
      </w:pPr>
      <w:r w:rsidRPr="00E145A6">
        <w:rPr>
          <w:rFonts w:ascii="Verdana" w:hAnsi="Verdana"/>
          <w:b/>
        </w:rPr>
        <w:t>6.2</w:t>
      </w:r>
      <w:r w:rsidRPr="00E145A6">
        <w:rPr>
          <w:rFonts w:ascii="Verdana" w:hAnsi="Verdana"/>
          <w:b/>
        </w:rPr>
        <w:tab/>
        <w:t>Conflict of Interest</w:t>
      </w:r>
    </w:p>
    <w:p w14:paraId="325DC4D4" w14:textId="77777777" w:rsidR="00134CB8" w:rsidRPr="00E145A6" w:rsidRDefault="00134CB8">
      <w:pPr>
        <w:tabs>
          <w:tab w:val="left" w:pos="2268"/>
          <w:tab w:val="left" w:pos="10206"/>
        </w:tabs>
        <w:ind w:left="1418" w:right="589"/>
        <w:jc w:val="both"/>
        <w:rPr>
          <w:rFonts w:ascii="Verdana" w:hAnsi="Verdana"/>
        </w:rPr>
      </w:pPr>
    </w:p>
    <w:p w14:paraId="5254C4B1" w14:textId="5E3000BC" w:rsidR="00134CB8" w:rsidRPr="00E145A6" w:rsidRDefault="00EB42DD">
      <w:pPr>
        <w:tabs>
          <w:tab w:val="left" w:pos="2268"/>
          <w:tab w:val="left" w:pos="10206"/>
        </w:tabs>
        <w:ind w:left="1418" w:right="589"/>
        <w:jc w:val="both"/>
        <w:rPr>
          <w:rFonts w:ascii="Verdana" w:hAnsi="Verdana"/>
        </w:rPr>
      </w:pPr>
      <w:r w:rsidRPr="00E145A6">
        <w:rPr>
          <w:rFonts w:ascii="Verdana" w:hAnsi="Verdana"/>
        </w:rPr>
        <w:t xml:space="preserve">Prospective suppliers are required to provide details if it is envisaged that there may be a conflict of interest between individuals involved in the application and S4C staff, this is to enable S4C to ensure that it assigns staff to the tender process that have no personal relationship with any </w:t>
      </w:r>
      <w:r w:rsidR="00F547AF" w:rsidRPr="00E145A6">
        <w:rPr>
          <w:rFonts w:ascii="Verdana" w:hAnsi="Verdana"/>
        </w:rPr>
        <w:t>Tenderer or consortium member of relevant staff</w:t>
      </w:r>
      <w:r w:rsidRPr="00E145A6">
        <w:rPr>
          <w:rFonts w:ascii="Verdana" w:hAnsi="Verdana"/>
        </w:rPr>
        <w:t>.</w:t>
      </w:r>
    </w:p>
    <w:p w14:paraId="190AA5AD" w14:textId="77777777" w:rsidR="00134CB8" w:rsidRPr="00E145A6" w:rsidRDefault="00134CB8">
      <w:pPr>
        <w:tabs>
          <w:tab w:val="left" w:pos="2268"/>
          <w:tab w:val="left" w:pos="10206"/>
        </w:tabs>
        <w:ind w:right="589"/>
        <w:jc w:val="both"/>
        <w:rPr>
          <w:rFonts w:ascii="Verdana" w:hAnsi="Verdana"/>
        </w:rPr>
      </w:pPr>
    </w:p>
    <w:p w14:paraId="48829C7D" w14:textId="77777777" w:rsidR="00134CB8" w:rsidRPr="00E145A6" w:rsidRDefault="00EB42DD">
      <w:pPr>
        <w:tabs>
          <w:tab w:val="left" w:pos="2268"/>
          <w:tab w:val="left" w:pos="10206"/>
        </w:tabs>
        <w:ind w:left="1418" w:right="589"/>
        <w:jc w:val="both"/>
        <w:rPr>
          <w:rFonts w:ascii="Verdana" w:hAnsi="Verdana"/>
        </w:rPr>
      </w:pPr>
      <w:r w:rsidRPr="00E145A6">
        <w:rPr>
          <w:rFonts w:ascii="Verdana" w:hAnsi="Verdana"/>
          <w:b/>
        </w:rPr>
        <w:t>6.3</w:t>
      </w:r>
      <w:r w:rsidRPr="00E145A6">
        <w:rPr>
          <w:rFonts w:ascii="Verdana" w:hAnsi="Verdana"/>
          <w:b/>
        </w:rPr>
        <w:tab/>
        <w:t>Draft Contract</w:t>
      </w:r>
    </w:p>
    <w:p w14:paraId="55BA3B8E" w14:textId="77777777" w:rsidR="00134CB8" w:rsidRPr="00E145A6" w:rsidRDefault="00134CB8">
      <w:pPr>
        <w:tabs>
          <w:tab w:val="left" w:pos="2268"/>
          <w:tab w:val="left" w:pos="10206"/>
        </w:tabs>
        <w:ind w:left="1418" w:right="589"/>
        <w:jc w:val="both"/>
        <w:rPr>
          <w:rFonts w:ascii="Verdana" w:hAnsi="Verdana"/>
        </w:rPr>
      </w:pPr>
    </w:p>
    <w:p w14:paraId="09B3E2D0" w14:textId="77777777" w:rsidR="00F547AF" w:rsidRPr="00E145A6" w:rsidRDefault="00F547AF" w:rsidP="00F547AF">
      <w:pPr>
        <w:tabs>
          <w:tab w:val="left" w:pos="2268"/>
          <w:tab w:val="left" w:pos="10206"/>
        </w:tabs>
        <w:ind w:left="1418" w:right="589"/>
        <w:jc w:val="both"/>
        <w:rPr>
          <w:rFonts w:ascii="Verdana" w:hAnsi="Verdana"/>
        </w:rPr>
      </w:pPr>
      <w:r w:rsidRPr="00E145A6">
        <w:rPr>
          <w:rFonts w:ascii="Verdana" w:hAnsi="Verdana"/>
        </w:rPr>
        <w:t>The draft contract for the provision of the Services is set out in Appendix 1.</w:t>
      </w:r>
    </w:p>
    <w:p w14:paraId="5510F225" w14:textId="77777777" w:rsidR="00F547AF" w:rsidRPr="00E145A6" w:rsidRDefault="00F547AF" w:rsidP="00F547AF">
      <w:pPr>
        <w:tabs>
          <w:tab w:val="left" w:pos="2268"/>
          <w:tab w:val="left" w:pos="10206"/>
        </w:tabs>
        <w:ind w:left="1418" w:right="589"/>
        <w:jc w:val="both"/>
        <w:rPr>
          <w:rFonts w:ascii="Verdana" w:hAnsi="Verdana"/>
        </w:rPr>
      </w:pPr>
    </w:p>
    <w:p w14:paraId="06265235" w14:textId="77777777" w:rsidR="00F547AF" w:rsidRPr="00E145A6" w:rsidRDefault="00F547AF" w:rsidP="00F547AF">
      <w:pPr>
        <w:tabs>
          <w:tab w:val="left" w:pos="2268"/>
          <w:tab w:val="left" w:pos="10206"/>
        </w:tabs>
        <w:ind w:left="1418" w:right="589"/>
        <w:jc w:val="both"/>
        <w:rPr>
          <w:rFonts w:ascii="Verdana" w:hAnsi="Verdana"/>
        </w:rPr>
      </w:pPr>
      <w:r w:rsidRPr="00E145A6">
        <w:rPr>
          <w:rFonts w:ascii="Verdana" w:hAnsi="Verdana"/>
        </w:rPr>
        <w:t>Any comments on the draft contract must be included in your application as set out in Part 3.1. Otherwise, by submitting your tender you are deemed to have accepted the terms and conditions of the draft contract.</w:t>
      </w:r>
    </w:p>
    <w:p w14:paraId="072C69CA" w14:textId="77777777" w:rsidR="00F547AF" w:rsidRPr="00E145A6" w:rsidRDefault="00F547AF" w:rsidP="00F547AF">
      <w:pPr>
        <w:tabs>
          <w:tab w:val="left" w:pos="2268"/>
          <w:tab w:val="left" w:pos="10206"/>
        </w:tabs>
        <w:ind w:left="1418" w:right="589"/>
        <w:jc w:val="both"/>
        <w:rPr>
          <w:rFonts w:ascii="Verdana" w:hAnsi="Verdana"/>
        </w:rPr>
      </w:pPr>
    </w:p>
    <w:p w14:paraId="648B8FC0" w14:textId="7442563C" w:rsidR="00134CB8" w:rsidRPr="00E145A6" w:rsidRDefault="00F547AF" w:rsidP="00F547AF">
      <w:pPr>
        <w:tabs>
          <w:tab w:val="left" w:pos="2268"/>
          <w:tab w:val="left" w:pos="10206"/>
        </w:tabs>
        <w:ind w:left="1418" w:right="589"/>
        <w:jc w:val="both"/>
        <w:rPr>
          <w:rFonts w:ascii="Verdana" w:hAnsi="Verdana"/>
        </w:rPr>
      </w:pPr>
      <w:r w:rsidRPr="00E145A6">
        <w:rPr>
          <w:rFonts w:ascii="Verdana" w:hAnsi="Verdana"/>
        </w:rPr>
        <w:t>Notification of comments on the contract in your tender does not mean that they are agreed by S4C. S4C reserves the right to amend the draft contract after publication once the details of the winning bid are known to conform with the deal specific terms agreed with the successful Tenderer. If following the award of the tender, the contract is not finalised satisfactorily S4C reserves the right to award the tender to an alternative applicant or to re-tender the contract.</w:t>
      </w:r>
    </w:p>
    <w:p w14:paraId="5916986F" w14:textId="77777777" w:rsidR="00134CB8" w:rsidRPr="00E145A6" w:rsidRDefault="00134CB8">
      <w:pPr>
        <w:tabs>
          <w:tab w:val="left" w:pos="2268"/>
          <w:tab w:val="left" w:pos="10206"/>
        </w:tabs>
        <w:ind w:left="1418" w:right="589" w:hanging="720"/>
        <w:jc w:val="both"/>
        <w:rPr>
          <w:rFonts w:ascii="Verdana" w:hAnsi="Verdana"/>
        </w:rPr>
      </w:pPr>
    </w:p>
    <w:p w14:paraId="52E2B270" w14:textId="77777777" w:rsidR="00134CB8" w:rsidRPr="00E145A6" w:rsidRDefault="00EB42DD">
      <w:pPr>
        <w:tabs>
          <w:tab w:val="left" w:pos="2268"/>
          <w:tab w:val="left" w:pos="10206"/>
        </w:tabs>
        <w:ind w:left="1418" w:right="589"/>
        <w:jc w:val="both"/>
        <w:rPr>
          <w:rFonts w:ascii="Verdana" w:hAnsi="Verdana"/>
        </w:rPr>
      </w:pPr>
      <w:r w:rsidRPr="00E145A6">
        <w:rPr>
          <w:rFonts w:ascii="Verdana" w:hAnsi="Verdana"/>
          <w:b/>
        </w:rPr>
        <w:t>6.4</w:t>
      </w:r>
      <w:r w:rsidRPr="00E145A6">
        <w:rPr>
          <w:rFonts w:ascii="Verdana" w:hAnsi="Verdana"/>
          <w:b/>
        </w:rPr>
        <w:tab/>
        <w:t>Codes of Practice and Guidelines</w:t>
      </w:r>
    </w:p>
    <w:p w14:paraId="5DE463E7" w14:textId="77777777" w:rsidR="00134CB8" w:rsidRPr="00E145A6" w:rsidRDefault="00134CB8">
      <w:pPr>
        <w:tabs>
          <w:tab w:val="left" w:pos="2268"/>
          <w:tab w:val="left" w:pos="10206"/>
        </w:tabs>
        <w:ind w:left="1418" w:right="589"/>
        <w:jc w:val="both"/>
        <w:rPr>
          <w:rFonts w:ascii="Verdana" w:hAnsi="Verdana"/>
        </w:rPr>
      </w:pPr>
    </w:p>
    <w:p w14:paraId="1DD9805E" w14:textId="2FF3448B" w:rsidR="00134CB8" w:rsidRPr="00E145A6" w:rsidRDefault="00EB42DD">
      <w:pPr>
        <w:tabs>
          <w:tab w:val="left" w:pos="2268"/>
          <w:tab w:val="left" w:pos="10206"/>
        </w:tabs>
        <w:ind w:left="1418" w:right="589"/>
        <w:jc w:val="both"/>
        <w:rPr>
          <w:rFonts w:ascii="Verdana" w:hAnsi="Verdana"/>
        </w:rPr>
      </w:pPr>
      <w:r w:rsidRPr="00E145A6">
        <w:rPr>
          <w:rFonts w:ascii="Verdana" w:hAnsi="Verdana"/>
        </w:rPr>
        <w:t xml:space="preserve">The successful </w:t>
      </w:r>
      <w:bookmarkStart w:id="6" w:name="_Hlk120884930"/>
      <w:r w:rsidR="00F547AF" w:rsidRPr="00E145A6">
        <w:rPr>
          <w:rFonts w:ascii="Verdana" w:hAnsi="Verdana"/>
        </w:rPr>
        <w:t>Tenderer</w:t>
      </w:r>
      <w:bookmarkEnd w:id="6"/>
      <w:r w:rsidRPr="00E145A6">
        <w:rPr>
          <w:rFonts w:ascii="Verdana" w:hAnsi="Verdana"/>
        </w:rPr>
        <w:t xml:space="preserve"> will be required to comply with the following codes of practice, legislation and guidelines (amongst others):</w:t>
      </w:r>
    </w:p>
    <w:p w14:paraId="3C1E5BC2" w14:textId="77777777" w:rsidR="00134CB8" w:rsidRPr="00E145A6" w:rsidRDefault="00134CB8">
      <w:pPr>
        <w:tabs>
          <w:tab w:val="left" w:pos="2268"/>
          <w:tab w:val="left" w:pos="10206"/>
        </w:tabs>
        <w:ind w:left="1418" w:right="589"/>
        <w:jc w:val="both"/>
        <w:rPr>
          <w:rFonts w:ascii="Verdana" w:hAnsi="Verdana"/>
        </w:rPr>
      </w:pPr>
    </w:p>
    <w:p w14:paraId="73B2F17F" w14:textId="17FBFA63" w:rsidR="00134CB8" w:rsidRPr="00E145A6" w:rsidRDefault="00EB42DD">
      <w:pPr>
        <w:numPr>
          <w:ilvl w:val="2"/>
          <w:numId w:val="3"/>
        </w:numPr>
        <w:tabs>
          <w:tab w:val="left" w:pos="1843"/>
          <w:tab w:val="left" w:pos="10206"/>
        </w:tabs>
        <w:ind w:left="1418" w:right="589" w:firstLine="0"/>
        <w:jc w:val="both"/>
        <w:rPr>
          <w:rFonts w:ascii="Verdana" w:hAnsi="Verdana"/>
        </w:rPr>
      </w:pPr>
      <w:r w:rsidRPr="00E145A6">
        <w:rPr>
          <w:rFonts w:ascii="Verdana" w:hAnsi="Verdana"/>
        </w:rPr>
        <w:t>Health and Safety Legislation</w:t>
      </w:r>
    </w:p>
    <w:p w14:paraId="38C168DA" w14:textId="382BAF80" w:rsidR="00F547AF" w:rsidRPr="00E145A6" w:rsidRDefault="00F547AF">
      <w:pPr>
        <w:numPr>
          <w:ilvl w:val="2"/>
          <w:numId w:val="3"/>
        </w:numPr>
        <w:tabs>
          <w:tab w:val="left" w:pos="1843"/>
          <w:tab w:val="left" w:pos="10206"/>
        </w:tabs>
        <w:ind w:left="1418" w:right="589" w:firstLine="0"/>
        <w:jc w:val="both"/>
        <w:rPr>
          <w:rFonts w:ascii="Verdana" w:hAnsi="Verdana"/>
        </w:rPr>
      </w:pPr>
      <w:r w:rsidRPr="00E145A6">
        <w:rPr>
          <w:rFonts w:ascii="Verdana" w:hAnsi="Verdana"/>
        </w:rPr>
        <w:t>S4C Technical Requirements</w:t>
      </w:r>
    </w:p>
    <w:p w14:paraId="7EF89D6F" w14:textId="76D8768D" w:rsidR="00F547AF" w:rsidRPr="00E145A6" w:rsidRDefault="00F547AF">
      <w:pPr>
        <w:numPr>
          <w:ilvl w:val="2"/>
          <w:numId w:val="3"/>
        </w:numPr>
        <w:tabs>
          <w:tab w:val="left" w:pos="1843"/>
          <w:tab w:val="left" w:pos="10206"/>
        </w:tabs>
        <w:ind w:left="1418" w:right="589" w:firstLine="0"/>
        <w:jc w:val="both"/>
        <w:rPr>
          <w:rFonts w:ascii="Verdana" w:hAnsi="Verdana"/>
        </w:rPr>
      </w:pPr>
      <w:r w:rsidRPr="00E145A6">
        <w:rPr>
          <w:rFonts w:ascii="Verdana" w:hAnsi="Verdana"/>
        </w:rPr>
        <w:t>S4C Data Protection and Privacy Policies</w:t>
      </w:r>
    </w:p>
    <w:p w14:paraId="32E7950A" w14:textId="77777777" w:rsidR="00134CB8" w:rsidRPr="00E145A6" w:rsidRDefault="00EB42DD">
      <w:pPr>
        <w:numPr>
          <w:ilvl w:val="2"/>
          <w:numId w:val="3"/>
        </w:numPr>
        <w:tabs>
          <w:tab w:val="left" w:pos="1843"/>
          <w:tab w:val="left" w:pos="10206"/>
        </w:tabs>
        <w:ind w:left="1418" w:right="589" w:firstLine="0"/>
        <w:jc w:val="both"/>
        <w:rPr>
          <w:rFonts w:ascii="Verdana" w:hAnsi="Verdana"/>
        </w:rPr>
      </w:pPr>
      <w:r w:rsidRPr="00E145A6">
        <w:rPr>
          <w:rFonts w:ascii="Verdana" w:hAnsi="Verdana"/>
        </w:rPr>
        <w:t>S4C Statement of Commitment to Diversity</w:t>
      </w:r>
    </w:p>
    <w:p w14:paraId="794D7CDE" w14:textId="5BBE5357" w:rsidR="00134CB8" w:rsidRPr="00E145A6" w:rsidRDefault="00F547AF">
      <w:pPr>
        <w:numPr>
          <w:ilvl w:val="2"/>
          <w:numId w:val="3"/>
        </w:numPr>
        <w:tabs>
          <w:tab w:val="left" w:pos="1843"/>
          <w:tab w:val="left" w:pos="10206"/>
        </w:tabs>
        <w:ind w:left="1418" w:right="589" w:firstLine="0"/>
        <w:jc w:val="both"/>
        <w:rPr>
          <w:rFonts w:ascii="Verdana" w:hAnsi="Verdana"/>
        </w:rPr>
      </w:pPr>
      <w:r w:rsidRPr="00E145A6">
        <w:rPr>
          <w:rFonts w:ascii="Verdana" w:hAnsi="Verdana"/>
        </w:rPr>
        <w:t>Ofcom’s Broadcasting Code</w:t>
      </w:r>
    </w:p>
    <w:p w14:paraId="2F9025DF" w14:textId="6C79286E" w:rsidR="00F547AF" w:rsidRPr="00E145A6" w:rsidRDefault="00F547AF">
      <w:pPr>
        <w:numPr>
          <w:ilvl w:val="2"/>
          <w:numId w:val="3"/>
        </w:numPr>
        <w:tabs>
          <w:tab w:val="left" w:pos="1843"/>
          <w:tab w:val="left" w:pos="10206"/>
        </w:tabs>
        <w:ind w:left="1418" w:right="589" w:firstLine="0"/>
        <w:jc w:val="both"/>
        <w:rPr>
          <w:rFonts w:ascii="Verdana" w:hAnsi="Verdana"/>
        </w:rPr>
      </w:pPr>
      <w:r w:rsidRPr="00E145A6">
        <w:rPr>
          <w:rFonts w:ascii="Verdana" w:hAnsi="Verdana"/>
        </w:rPr>
        <w:t>S4C’s Social Media Policy</w:t>
      </w:r>
    </w:p>
    <w:p w14:paraId="7F10FD91" w14:textId="77777777" w:rsidR="00F547AF" w:rsidRPr="00E145A6" w:rsidRDefault="00F547AF" w:rsidP="000A7BA1">
      <w:pPr>
        <w:tabs>
          <w:tab w:val="left" w:pos="1843"/>
          <w:tab w:val="left" w:pos="10206"/>
        </w:tabs>
        <w:ind w:left="1418" w:right="589"/>
        <w:jc w:val="both"/>
        <w:rPr>
          <w:rFonts w:ascii="Verdana" w:hAnsi="Verdana"/>
        </w:rPr>
      </w:pPr>
    </w:p>
    <w:p w14:paraId="2CBC417E" w14:textId="270F889C" w:rsidR="00134CB8" w:rsidRPr="00E145A6" w:rsidRDefault="00EB42DD">
      <w:pPr>
        <w:tabs>
          <w:tab w:val="left" w:pos="2268"/>
          <w:tab w:val="left" w:pos="10206"/>
        </w:tabs>
        <w:ind w:left="1418" w:right="589"/>
        <w:jc w:val="both"/>
        <w:rPr>
          <w:rFonts w:ascii="Verdana" w:hAnsi="Verdana"/>
        </w:rPr>
      </w:pPr>
      <w:r w:rsidRPr="00E145A6">
        <w:rPr>
          <w:rFonts w:ascii="Verdana" w:hAnsi="Verdana"/>
        </w:rPr>
        <w:t xml:space="preserve">Each </w:t>
      </w:r>
      <w:r w:rsidR="00F547AF" w:rsidRPr="00E145A6">
        <w:rPr>
          <w:rFonts w:ascii="Verdana" w:hAnsi="Verdana"/>
        </w:rPr>
        <w:t>Tenderer</w:t>
      </w:r>
      <w:r w:rsidR="000A7BA1">
        <w:rPr>
          <w:rFonts w:ascii="Verdana" w:hAnsi="Verdana"/>
        </w:rPr>
        <w:t xml:space="preserve"> </w:t>
      </w:r>
      <w:r w:rsidRPr="00E145A6">
        <w:rPr>
          <w:rFonts w:ascii="Verdana" w:hAnsi="Verdana"/>
        </w:rPr>
        <w:t xml:space="preserve">should include the cost of complying with the above (including to cost of appropriate advice) within the application. Many of these guidelines are available on the S4C Production Website which is available at </w:t>
      </w:r>
      <w:hyperlink r:id="rId8" w:history="1">
        <w:r w:rsidR="00F547AF" w:rsidRPr="00E145A6">
          <w:rPr>
            <w:rStyle w:val="Hyperlink"/>
            <w:rFonts w:ascii="Verdana" w:hAnsi="Verdana"/>
          </w:rPr>
          <w:t>http://www.s4c.cymru/en/production/page/1154/guidelines/</w:t>
        </w:r>
      </w:hyperlink>
      <w:r w:rsidRPr="00E145A6">
        <w:rPr>
          <w:rFonts w:ascii="Verdana" w:hAnsi="Verdana"/>
          <w:b/>
          <w:i/>
          <w:color w:val="000000"/>
        </w:rPr>
        <w:t>.</w:t>
      </w:r>
    </w:p>
    <w:p w14:paraId="4D294787" w14:textId="77777777" w:rsidR="00134CB8" w:rsidRPr="00E145A6" w:rsidRDefault="00134CB8">
      <w:pPr>
        <w:tabs>
          <w:tab w:val="left" w:pos="2268"/>
          <w:tab w:val="left" w:pos="10206"/>
        </w:tabs>
        <w:ind w:left="1418" w:right="589"/>
        <w:jc w:val="both"/>
        <w:rPr>
          <w:rFonts w:ascii="Verdana" w:hAnsi="Verdana"/>
        </w:rPr>
      </w:pPr>
    </w:p>
    <w:p w14:paraId="43A9EE32" w14:textId="77777777" w:rsidR="00134CB8" w:rsidRPr="00E145A6" w:rsidRDefault="00EB42DD">
      <w:pPr>
        <w:tabs>
          <w:tab w:val="left" w:pos="2268"/>
          <w:tab w:val="left" w:pos="10206"/>
        </w:tabs>
        <w:ind w:left="1418" w:right="589"/>
        <w:jc w:val="both"/>
        <w:rPr>
          <w:rFonts w:ascii="Verdana" w:hAnsi="Verdana"/>
        </w:rPr>
      </w:pPr>
      <w:r w:rsidRPr="00E145A6">
        <w:rPr>
          <w:rFonts w:ascii="Verdana" w:hAnsi="Verdana"/>
          <w:b/>
        </w:rPr>
        <w:t>6.5</w:t>
      </w:r>
      <w:r w:rsidRPr="00E145A6">
        <w:rPr>
          <w:rFonts w:ascii="Verdana" w:hAnsi="Verdana"/>
          <w:b/>
        </w:rPr>
        <w:tab/>
        <w:t>Freedom of Information</w:t>
      </w:r>
    </w:p>
    <w:p w14:paraId="6923BA12" w14:textId="77777777" w:rsidR="00134CB8" w:rsidRPr="00E145A6" w:rsidRDefault="00134CB8">
      <w:pPr>
        <w:tabs>
          <w:tab w:val="left" w:pos="2268"/>
          <w:tab w:val="left" w:pos="10206"/>
        </w:tabs>
        <w:ind w:left="1418" w:right="589"/>
        <w:jc w:val="both"/>
        <w:rPr>
          <w:rFonts w:ascii="Verdana" w:hAnsi="Verdana"/>
        </w:rPr>
      </w:pPr>
    </w:p>
    <w:p w14:paraId="1AA63070" w14:textId="19F8830B" w:rsidR="00134CB8" w:rsidRPr="00E145A6" w:rsidRDefault="00EB42DD">
      <w:pPr>
        <w:tabs>
          <w:tab w:val="left" w:pos="2268"/>
          <w:tab w:val="left" w:pos="10206"/>
        </w:tabs>
        <w:ind w:left="1418" w:right="589"/>
        <w:jc w:val="both"/>
        <w:rPr>
          <w:rFonts w:ascii="Verdana" w:hAnsi="Verdana"/>
        </w:rPr>
      </w:pPr>
      <w:r w:rsidRPr="00E145A6">
        <w:rPr>
          <w:rFonts w:ascii="Verdana" w:hAnsi="Verdana"/>
        </w:rPr>
        <w:t xml:space="preserve">S4C is subject to the provisions of the Freedom of Information (“FOI”) Act 2000. If any </w:t>
      </w:r>
      <w:r w:rsidR="00F547AF" w:rsidRPr="00E145A6">
        <w:rPr>
          <w:rFonts w:ascii="Verdana" w:hAnsi="Verdana"/>
        </w:rPr>
        <w:t>Tenderer</w:t>
      </w:r>
      <w:r w:rsidRPr="00E145A6">
        <w:rPr>
          <w:rFonts w:ascii="Verdana" w:hAnsi="Verdana"/>
        </w:rPr>
        <w:t xml:space="preserve"> considers that any information supplied by it to S4C pursuant to this ITT is commercially sensitive or confidential in nature, this should be highlighted explicitly and the reasons for its sensitivity set out in full in the tender response. Please note, however, that identifying information as confidential or commercially sensitive does not guarantee that it will be exempt from disclosure.  S4C retains the discretion to decide whether or not particular information is exempt from disclosure.</w:t>
      </w:r>
    </w:p>
    <w:p w14:paraId="749D01BD" w14:textId="77777777" w:rsidR="00134CB8" w:rsidRPr="00E145A6" w:rsidRDefault="00134CB8">
      <w:pPr>
        <w:tabs>
          <w:tab w:val="left" w:pos="2268"/>
          <w:tab w:val="left" w:pos="10206"/>
        </w:tabs>
        <w:ind w:left="1418" w:right="589"/>
        <w:jc w:val="both"/>
        <w:rPr>
          <w:rFonts w:ascii="Verdana" w:hAnsi="Verdana"/>
        </w:rPr>
      </w:pPr>
    </w:p>
    <w:p w14:paraId="4658B3AF" w14:textId="77777777" w:rsidR="00134CB8" w:rsidRPr="00E145A6" w:rsidRDefault="00EB42DD">
      <w:pPr>
        <w:tabs>
          <w:tab w:val="left" w:pos="2268"/>
          <w:tab w:val="left" w:pos="10206"/>
        </w:tabs>
        <w:ind w:left="1418" w:right="589"/>
        <w:jc w:val="both"/>
        <w:rPr>
          <w:rFonts w:ascii="Verdana" w:hAnsi="Verdana"/>
        </w:rPr>
      </w:pPr>
      <w:r w:rsidRPr="00E145A6">
        <w:rPr>
          <w:rFonts w:ascii="Verdana" w:hAnsi="Verdana"/>
          <w:b/>
        </w:rPr>
        <w:t>6.6</w:t>
      </w:r>
      <w:r w:rsidRPr="00E145A6">
        <w:rPr>
          <w:rFonts w:ascii="Verdana" w:hAnsi="Verdana"/>
          <w:b/>
        </w:rPr>
        <w:tab/>
        <w:t>Data Protection</w:t>
      </w:r>
    </w:p>
    <w:p w14:paraId="53F21C83" w14:textId="77777777" w:rsidR="00134CB8" w:rsidRPr="00E145A6" w:rsidRDefault="00134CB8">
      <w:pPr>
        <w:tabs>
          <w:tab w:val="left" w:pos="2268"/>
          <w:tab w:val="left" w:pos="10206"/>
        </w:tabs>
        <w:ind w:left="1418" w:right="589"/>
        <w:jc w:val="both"/>
        <w:rPr>
          <w:rFonts w:ascii="Verdana" w:hAnsi="Verdana"/>
        </w:rPr>
      </w:pPr>
    </w:p>
    <w:p w14:paraId="241A626C" w14:textId="77777777" w:rsidR="00F547AF" w:rsidRPr="00E145A6" w:rsidRDefault="00F547AF" w:rsidP="00583149">
      <w:pPr>
        <w:widowControl w:val="0"/>
        <w:pBdr>
          <w:top w:val="nil"/>
          <w:left w:val="nil"/>
          <w:bottom w:val="nil"/>
          <w:right w:val="nil"/>
          <w:between w:val="nil"/>
        </w:pBdr>
        <w:ind w:left="1418" w:right="100"/>
        <w:jc w:val="both"/>
        <w:rPr>
          <w:rFonts w:ascii="Verdana" w:eastAsia="Verdana" w:hAnsi="Verdana" w:cs="Verdana"/>
          <w:color w:val="000000"/>
        </w:rPr>
      </w:pPr>
      <w:r w:rsidRPr="00E145A6">
        <w:rPr>
          <w:rFonts w:ascii="Verdana" w:eastAsia="Verdana" w:hAnsi="Verdana" w:cs="Verdana"/>
          <w:color w:val="000000"/>
        </w:rPr>
        <w:t>By submitting a response, you confirm that you have informed all individuals identified</w:t>
      </w:r>
      <w:r w:rsidRPr="00E145A6">
        <w:rPr>
          <w:rFonts w:ascii="Verdana" w:eastAsia="Times New Roman" w:hAnsi="Verdana" w:cs="Times New Roman"/>
          <w:color w:val="000000"/>
        </w:rPr>
        <w:t xml:space="preserve"> </w:t>
      </w:r>
      <w:r w:rsidRPr="00E145A6">
        <w:rPr>
          <w:rFonts w:ascii="Verdana" w:eastAsia="Verdana" w:hAnsi="Verdana" w:cs="Verdana"/>
          <w:color w:val="000000"/>
        </w:rPr>
        <w:t>in the tender response that you will share their personal data in this way. You</w:t>
      </w:r>
      <w:r w:rsidRPr="00E145A6">
        <w:rPr>
          <w:rFonts w:ascii="Verdana" w:eastAsia="Times New Roman" w:hAnsi="Verdana" w:cs="Times New Roman"/>
          <w:color w:val="000000"/>
        </w:rPr>
        <w:t xml:space="preserve"> </w:t>
      </w:r>
      <w:r w:rsidRPr="00E145A6">
        <w:rPr>
          <w:rFonts w:ascii="Verdana" w:eastAsia="Verdana" w:hAnsi="Verdana" w:cs="Verdana"/>
          <w:color w:val="000000"/>
        </w:rPr>
        <w:t>acknowledge that S4C will process all personal information provided as part of your</w:t>
      </w:r>
      <w:r w:rsidRPr="00E145A6">
        <w:rPr>
          <w:rFonts w:ascii="Verdana" w:eastAsia="Times New Roman" w:hAnsi="Verdana" w:cs="Times New Roman"/>
          <w:color w:val="000000"/>
        </w:rPr>
        <w:t xml:space="preserve"> </w:t>
      </w:r>
      <w:r w:rsidRPr="00E145A6">
        <w:rPr>
          <w:rFonts w:ascii="Verdana" w:eastAsia="Verdana" w:hAnsi="Verdana" w:cs="Verdana"/>
          <w:color w:val="000000"/>
        </w:rPr>
        <w:t>response in accordance with the General Data Protection Regulation 2016 and the Data</w:t>
      </w:r>
      <w:r w:rsidRPr="00E145A6">
        <w:rPr>
          <w:rFonts w:ascii="Verdana" w:eastAsia="Times New Roman" w:hAnsi="Verdana" w:cs="Times New Roman"/>
          <w:color w:val="000000"/>
        </w:rPr>
        <w:t xml:space="preserve"> </w:t>
      </w:r>
      <w:r w:rsidRPr="00E145A6">
        <w:rPr>
          <w:rFonts w:ascii="Verdana" w:eastAsia="Verdana" w:hAnsi="Verdana" w:cs="Verdana"/>
          <w:color w:val="000000"/>
        </w:rPr>
        <w:t xml:space="preserve">Protection Act 2018. S4C’s Privacy Notice is available at </w:t>
      </w:r>
      <w:hyperlink r:id="rId9">
        <w:r w:rsidRPr="00E145A6">
          <w:rPr>
            <w:rFonts w:ascii="Verdana" w:eastAsia="Verdana" w:hAnsi="Verdana" w:cs="Verdana"/>
            <w:color w:val="0000FF"/>
            <w:u w:val="single"/>
          </w:rPr>
          <w:t>www.S4C.cymru</w:t>
        </w:r>
      </w:hyperlink>
      <w:hyperlink r:id="rId10">
        <w:r w:rsidRPr="00E145A6">
          <w:rPr>
            <w:rFonts w:ascii="Verdana" w:eastAsia="Verdana" w:hAnsi="Verdana" w:cs="Verdana"/>
            <w:color w:val="000000"/>
          </w:rPr>
          <w:t xml:space="preserve">, </w:t>
        </w:r>
      </w:hyperlink>
      <w:r w:rsidRPr="00E145A6">
        <w:rPr>
          <w:rFonts w:ascii="Verdana" w:eastAsia="Verdana" w:hAnsi="Verdana" w:cs="Verdana"/>
          <w:color w:val="000000"/>
        </w:rPr>
        <w:t>and you will</w:t>
      </w:r>
      <w:r w:rsidRPr="00E145A6">
        <w:rPr>
          <w:rFonts w:ascii="Verdana" w:eastAsia="Times New Roman" w:hAnsi="Verdana" w:cs="Times New Roman"/>
          <w:color w:val="000000"/>
        </w:rPr>
        <w:t xml:space="preserve"> </w:t>
      </w:r>
      <w:r w:rsidRPr="00E145A6">
        <w:rPr>
          <w:rFonts w:ascii="Verdana" w:eastAsia="Verdana" w:hAnsi="Verdana" w:cs="Verdana"/>
          <w:color w:val="000000"/>
        </w:rPr>
        <w:t>inform every individual whose personal details are provided to S4C of this clause 6.6.</w:t>
      </w:r>
      <w:r w:rsidRPr="00E145A6">
        <w:rPr>
          <w:rFonts w:ascii="Verdana" w:eastAsia="Times New Roman" w:hAnsi="Verdana" w:cs="Times New Roman"/>
          <w:color w:val="000000"/>
        </w:rPr>
        <w:t xml:space="preserve"> </w:t>
      </w:r>
      <w:r w:rsidRPr="00E145A6">
        <w:rPr>
          <w:rFonts w:ascii="Verdana" w:eastAsia="Verdana" w:hAnsi="Verdana" w:cs="Verdana"/>
          <w:color w:val="000000"/>
        </w:rPr>
        <w:t>S4C will process any personal data provided in your tender response on the basis that it</w:t>
      </w:r>
      <w:r w:rsidRPr="00E145A6">
        <w:rPr>
          <w:rFonts w:ascii="Verdana" w:eastAsia="Times New Roman" w:hAnsi="Verdana" w:cs="Times New Roman"/>
          <w:color w:val="000000"/>
        </w:rPr>
        <w:t xml:space="preserve"> </w:t>
      </w:r>
      <w:r w:rsidRPr="00E145A6">
        <w:rPr>
          <w:rFonts w:ascii="Verdana" w:eastAsia="Verdana" w:hAnsi="Verdana" w:cs="Verdana"/>
          <w:color w:val="000000"/>
        </w:rPr>
        <w:t xml:space="preserve">is in yours and </w:t>
      </w:r>
      <w:r w:rsidRPr="00E145A6">
        <w:rPr>
          <w:rFonts w:ascii="Verdana" w:eastAsia="Verdana" w:hAnsi="Verdana" w:cs="Verdana"/>
          <w:color w:val="000000"/>
        </w:rPr>
        <w:lastRenderedPageBreak/>
        <w:t>S4C’s legitimate interest to process all data provided by you as part of</w:t>
      </w:r>
      <w:r w:rsidRPr="00E145A6">
        <w:rPr>
          <w:rFonts w:ascii="Verdana" w:eastAsia="Times New Roman" w:hAnsi="Verdana" w:cs="Times New Roman"/>
          <w:color w:val="000000"/>
        </w:rPr>
        <w:t xml:space="preserve"> </w:t>
      </w:r>
      <w:r w:rsidRPr="00E145A6">
        <w:rPr>
          <w:rFonts w:ascii="Verdana" w:eastAsia="Verdana" w:hAnsi="Verdana" w:cs="Verdana"/>
          <w:color w:val="000000"/>
        </w:rPr>
        <w:t>the tender response for the purpose of evaluating the tender response.</w:t>
      </w:r>
    </w:p>
    <w:p w14:paraId="5335210A" w14:textId="77777777" w:rsidR="00134CB8" w:rsidRPr="00E145A6" w:rsidRDefault="00134CB8" w:rsidP="000A7BA1">
      <w:pPr>
        <w:tabs>
          <w:tab w:val="left" w:pos="2268"/>
          <w:tab w:val="left" w:pos="10206"/>
        </w:tabs>
        <w:ind w:left="1418" w:right="589"/>
        <w:jc w:val="both"/>
        <w:rPr>
          <w:rFonts w:ascii="Verdana" w:hAnsi="Verdana"/>
        </w:rPr>
      </w:pPr>
    </w:p>
    <w:p w14:paraId="38415559" w14:textId="77777777" w:rsidR="00134CB8" w:rsidRPr="00E145A6" w:rsidRDefault="00EB42DD" w:rsidP="00DA200B">
      <w:pPr>
        <w:tabs>
          <w:tab w:val="left" w:pos="2268"/>
          <w:tab w:val="left" w:pos="10206"/>
        </w:tabs>
        <w:ind w:left="1418" w:right="589"/>
        <w:jc w:val="both"/>
        <w:rPr>
          <w:rFonts w:ascii="Verdana" w:hAnsi="Verdana"/>
        </w:rPr>
      </w:pPr>
      <w:r w:rsidRPr="00E145A6">
        <w:rPr>
          <w:rFonts w:ascii="Verdana" w:hAnsi="Verdana"/>
          <w:b/>
        </w:rPr>
        <w:t>6.7</w:t>
      </w:r>
      <w:r w:rsidRPr="00E145A6">
        <w:rPr>
          <w:rFonts w:ascii="Verdana" w:hAnsi="Verdana"/>
          <w:b/>
        </w:rPr>
        <w:tab/>
        <w:t>Confidentiality and Publicity</w:t>
      </w:r>
    </w:p>
    <w:p w14:paraId="3D741392" w14:textId="77777777" w:rsidR="00134CB8" w:rsidRPr="00E145A6" w:rsidRDefault="00134CB8" w:rsidP="000776CF">
      <w:pPr>
        <w:tabs>
          <w:tab w:val="left" w:pos="2268"/>
          <w:tab w:val="left" w:pos="10206"/>
        </w:tabs>
        <w:ind w:left="1418" w:right="589"/>
        <w:jc w:val="both"/>
        <w:rPr>
          <w:rFonts w:ascii="Verdana" w:hAnsi="Verdana"/>
        </w:rPr>
      </w:pPr>
    </w:p>
    <w:p w14:paraId="291F9285" w14:textId="57B5398A" w:rsidR="00134CB8" w:rsidRPr="00E145A6" w:rsidRDefault="00EB42DD" w:rsidP="000776CF">
      <w:pPr>
        <w:tabs>
          <w:tab w:val="left" w:pos="2268"/>
          <w:tab w:val="left" w:pos="8306"/>
          <w:tab w:val="left" w:pos="10206"/>
        </w:tabs>
        <w:ind w:left="1418" w:right="589"/>
        <w:jc w:val="both"/>
        <w:rPr>
          <w:rFonts w:ascii="Verdana" w:hAnsi="Verdana"/>
        </w:rPr>
      </w:pPr>
      <w:r w:rsidRPr="00E145A6">
        <w:rPr>
          <w:rFonts w:ascii="Verdana" w:hAnsi="Verdana"/>
        </w:rPr>
        <w:t xml:space="preserve">By submitting a response to this tender, </w:t>
      </w:r>
      <w:r w:rsidR="00F547AF" w:rsidRPr="00E145A6">
        <w:rPr>
          <w:rFonts w:ascii="Verdana" w:hAnsi="Verdana"/>
        </w:rPr>
        <w:t>Tenderers</w:t>
      </w:r>
      <w:r w:rsidRPr="00E145A6">
        <w:rPr>
          <w:rFonts w:ascii="Verdana" w:hAnsi="Verdana"/>
        </w:rPr>
        <w:t xml:space="preserve"> agree to keep confidential any information which is disclosed or otherwise made available to them by S4C in any medium whatsoever during or in connection with this tender process. </w:t>
      </w:r>
      <w:r w:rsidR="00F547AF" w:rsidRPr="00E145A6">
        <w:rPr>
          <w:rFonts w:ascii="Verdana" w:hAnsi="Verdana"/>
        </w:rPr>
        <w:t>Tenderers</w:t>
      </w:r>
      <w:r w:rsidRPr="00E145A6">
        <w:rPr>
          <w:rFonts w:ascii="Verdana" w:hAnsi="Verdana"/>
        </w:rPr>
        <w:t xml:space="preserve"> shall not to use such information for any purpose other than the preparation of the tender response and shall not to disclose such information to any person other than in confidence and on a need to know basis to those persons who are directly involved in the preparation of the tender response. Such obligations of confidentiality shall not apply to documents already in the public domain at the time it is disclosed or made available to them by S4C.</w:t>
      </w:r>
    </w:p>
    <w:p w14:paraId="3B44C0EC" w14:textId="77777777" w:rsidR="00134CB8" w:rsidRPr="00E145A6" w:rsidRDefault="00134CB8" w:rsidP="006C5BD2">
      <w:pPr>
        <w:tabs>
          <w:tab w:val="left" w:pos="2268"/>
          <w:tab w:val="left" w:pos="8306"/>
          <w:tab w:val="left" w:pos="10206"/>
        </w:tabs>
        <w:ind w:left="1418" w:right="589"/>
        <w:jc w:val="both"/>
        <w:rPr>
          <w:rFonts w:ascii="Verdana" w:hAnsi="Verdana"/>
        </w:rPr>
      </w:pPr>
    </w:p>
    <w:p w14:paraId="57A9F7F2" w14:textId="14AA3AE6" w:rsidR="00134CB8" w:rsidRPr="00E145A6" w:rsidRDefault="00EB42DD" w:rsidP="00583149">
      <w:pPr>
        <w:ind w:left="1418" w:right="566"/>
        <w:jc w:val="both"/>
        <w:rPr>
          <w:rFonts w:ascii="Verdana" w:hAnsi="Verdana"/>
          <w:color w:val="000000"/>
        </w:rPr>
      </w:pPr>
      <w:r w:rsidRPr="00E145A6">
        <w:rPr>
          <w:rFonts w:ascii="Verdana" w:hAnsi="Verdana"/>
          <w:color w:val="000000"/>
        </w:rPr>
        <w:t xml:space="preserve">By submitting a response to this tender </w:t>
      </w:r>
      <w:r w:rsidR="00F547AF" w:rsidRPr="00E145A6">
        <w:rPr>
          <w:rFonts w:ascii="Verdana" w:hAnsi="Verdana"/>
          <w:color w:val="000000"/>
        </w:rPr>
        <w:t>Tenderers</w:t>
      </w:r>
      <w:r w:rsidR="00583149">
        <w:rPr>
          <w:rFonts w:ascii="Verdana" w:hAnsi="Verdana"/>
          <w:color w:val="000000"/>
        </w:rPr>
        <w:t xml:space="preserve"> </w:t>
      </w:r>
      <w:r w:rsidRPr="00E145A6">
        <w:rPr>
          <w:rFonts w:ascii="Verdana" w:hAnsi="Verdana"/>
          <w:color w:val="000000"/>
        </w:rPr>
        <w:t>agree not to, and agree to ensure that their employees do not, issue any publicity of any kind (including but not limited to notices via social networking sites such as Facebook or Twitter or otherwise) regarding the subject of this tender or any decision of S4C in relation to any element of this tender unless S4C has provided prior written consent to such communication.</w:t>
      </w:r>
    </w:p>
    <w:p w14:paraId="2E99F36E" w14:textId="363A03EC" w:rsidR="00134CB8" w:rsidRPr="00E145A6" w:rsidRDefault="00134CB8" w:rsidP="000A7BA1">
      <w:pPr>
        <w:tabs>
          <w:tab w:val="left" w:pos="2268"/>
          <w:tab w:val="left" w:pos="10206"/>
        </w:tabs>
        <w:ind w:left="1418" w:right="589"/>
        <w:jc w:val="both"/>
        <w:rPr>
          <w:rFonts w:ascii="Verdana" w:hAnsi="Verdana"/>
        </w:rPr>
      </w:pPr>
    </w:p>
    <w:p w14:paraId="789671AA" w14:textId="77777777" w:rsidR="00F547AF" w:rsidRPr="000A7BA1" w:rsidRDefault="00F547AF" w:rsidP="00DA200B">
      <w:pPr>
        <w:tabs>
          <w:tab w:val="left" w:pos="2268"/>
          <w:tab w:val="left" w:pos="10206"/>
        </w:tabs>
        <w:ind w:left="1418" w:right="589"/>
        <w:jc w:val="both"/>
        <w:rPr>
          <w:rFonts w:ascii="Verdana" w:hAnsi="Verdana"/>
          <w:b/>
          <w:bCs/>
        </w:rPr>
      </w:pPr>
      <w:r w:rsidRPr="000A7BA1">
        <w:rPr>
          <w:rFonts w:ascii="Verdana" w:hAnsi="Verdana"/>
          <w:b/>
          <w:bCs/>
        </w:rPr>
        <w:t>6.8</w:t>
      </w:r>
      <w:r w:rsidRPr="000A7BA1">
        <w:rPr>
          <w:rFonts w:ascii="Verdana" w:hAnsi="Verdana"/>
          <w:b/>
          <w:bCs/>
        </w:rPr>
        <w:tab/>
        <w:t>Disclaimer</w:t>
      </w:r>
    </w:p>
    <w:p w14:paraId="3E937C2C" w14:textId="77777777" w:rsidR="00F547AF" w:rsidRPr="00E145A6" w:rsidRDefault="00F547AF" w:rsidP="000776CF">
      <w:pPr>
        <w:tabs>
          <w:tab w:val="left" w:pos="2268"/>
          <w:tab w:val="left" w:pos="10206"/>
        </w:tabs>
        <w:ind w:left="1418" w:right="589"/>
        <w:jc w:val="both"/>
        <w:rPr>
          <w:rFonts w:ascii="Verdana" w:hAnsi="Verdana"/>
        </w:rPr>
      </w:pPr>
    </w:p>
    <w:p w14:paraId="6AB55191" w14:textId="3B0F6FBD" w:rsidR="00F547AF" w:rsidRPr="00E145A6" w:rsidRDefault="00F547AF" w:rsidP="000776CF">
      <w:pPr>
        <w:tabs>
          <w:tab w:val="left" w:pos="2268"/>
          <w:tab w:val="left" w:pos="10206"/>
        </w:tabs>
        <w:ind w:left="1418" w:right="589"/>
        <w:jc w:val="both"/>
        <w:rPr>
          <w:rFonts w:ascii="Verdana" w:hAnsi="Verdana"/>
        </w:rPr>
      </w:pPr>
      <w:r w:rsidRPr="00E145A6">
        <w:rPr>
          <w:rFonts w:ascii="Verdana" w:hAnsi="Verdana"/>
        </w:rPr>
        <w:t>S4C gives no warranty or representation regarding the completeness or accuracy of any information contained in this ITT and any reliance placed on any such information by you is at your own risk.</w:t>
      </w:r>
    </w:p>
    <w:p w14:paraId="32DF50EB" w14:textId="77777777" w:rsidR="00F547AF" w:rsidRPr="00E145A6" w:rsidRDefault="00F547AF" w:rsidP="006C5BD2">
      <w:pPr>
        <w:tabs>
          <w:tab w:val="left" w:pos="2268"/>
          <w:tab w:val="left" w:pos="10206"/>
        </w:tabs>
        <w:ind w:left="1418" w:right="589"/>
        <w:jc w:val="both"/>
        <w:rPr>
          <w:rFonts w:ascii="Verdana" w:hAnsi="Verdana"/>
        </w:rPr>
      </w:pPr>
    </w:p>
    <w:p w14:paraId="631C87BE" w14:textId="2075665F" w:rsidR="00134CB8" w:rsidRPr="00E145A6" w:rsidRDefault="00EB42DD" w:rsidP="006C5BD2">
      <w:pPr>
        <w:tabs>
          <w:tab w:val="left" w:pos="2268"/>
          <w:tab w:val="left" w:pos="10206"/>
        </w:tabs>
        <w:ind w:left="1418" w:right="589"/>
        <w:jc w:val="both"/>
        <w:rPr>
          <w:rFonts w:ascii="Verdana" w:hAnsi="Verdana"/>
        </w:rPr>
      </w:pPr>
      <w:r w:rsidRPr="00E145A6">
        <w:rPr>
          <w:rFonts w:ascii="Verdana" w:hAnsi="Verdana"/>
          <w:b/>
        </w:rPr>
        <w:t>6.</w:t>
      </w:r>
      <w:r w:rsidR="00F547AF" w:rsidRPr="00E145A6">
        <w:rPr>
          <w:rFonts w:ascii="Verdana" w:hAnsi="Verdana"/>
          <w:b/>
        </w:rPr>
        <w:t>9</w:t>
      </w:r>
      <w:r w:rsidRPr="00E145A6">
        <w:rPr>
          <w:rFonts w:ascii="Verdana" w:hAnsi="Verdana"/>
          <w:b/>
        </w:rPr>
        <w:tab/>
        <w:t>Tender Costs</w:t>
      </w:r>
    </w:p>
    <w:p w14:paraId="58907A7C" w14:textId="77777777" w:rsidR="00134CB8" w:rsidRPr="00E145A6" w:rsidRDefault="00134CB8" w:rsidP="006C5BD2">
      <w:pPr>
        <w:tabs>
          <w:tab w:val="left" w:pos="2268"/>
          <w:tab w:val="left" w:pos="10206"/>
        </w:tabs>
        <w:ind w:left="1418" w:right="589"/>
        <w:jc w:val="both"/>
        <w:rPr>
          <w:rFonts w:ascii="Verdana" w:hAnsi="Verdana"/>
        </w:rPr>
      </w:pPr>
    </w:p>
    <w:p w14:paraId="39B7C78E" w14:textId="52E512D1" w:rsidR="00134CB8" w:rsidRPr="00E145A6" w:rsidRDefault="00EB42DD" w:rsidP="006C5BD2">
      <w:pPr>
        <w:tabs>
          <w:tab w:val="left" w:pos="2268"/>
          <w:tab w:val="left" w:pos="8306"/>
          <w:tab w:val="left" w:pos="10206"/>
        </w:tabs>
        <w:ind w:left="1418" w:right="589"/>
        <w:jc w:val="both"/>
        <w:rPr>
          <w:rFonts w:ascii="Verdana" w:hAnsi="Verdana"/>
        </w:rPr>
      </w:pPr>
      <w:r w:rsidRPr="00E145A6">
        <w:rPr>
          <w:rFonts w:ascii="Verdana" w:hAnsi="Verdana"/>
        </w:rPr>
        <w:t xml:space="preserve">Each </w:t>
      </w:r>
      <w:r w:rsidR="00F547AF" w:rsidRPr="00E145A6">
        <w:rPr>
          <w:rFonts w:ascii="Verdana" w:hAnsi="Verdana"/>
        </w:rPr>
        <w:t>Tenderer</w:t>
      </w:r>
      <w:r w:rsidRPr="00E145A6">
        <w:rPr>
          <w:rFonts w:ascii="Verdana" w:hAnsi="Verdana"/>
        </w:rPr>
        <w:t xml:space="preserve"> shall be responsible for its own costs and expenses incurred in connection with this tender process.  S4C will not under any circumstances contribute towards any such costs and expenses.</w:t>
      </w:r>
    </w:p>
    <w:p w14:paraId="5A6F6AA0" w14:textId="77777777" w:rsidR="00134CB8" w:rsidRPr="00E145A6" w:rsidRDefault="00134CB8">
      <w:pPr>
        <w:tabs>
          <w:tab w:val="left" w:pos="2268"/>
          <w:tab w:val="left" w:pos="10206"/>
        </w:tabs>
        <w:ind w:left="1418" w:right="589"/>
        <w:jc w:val="both"/>
        <w:rPr>
          <w:rFonts w:ascii="Verdana" w:hAnsi="Verdana"/>
        </w:rPr>
      </w:pPr>
    </w:p>
    <w:p w14:paraId="7F5A665F" w14:textId="4456E403" w:rsidR="00134CB8" w:rsidRPr="00E145A6" w:rsidRDefault="00EB42DD">
      <w:pPr>
        <w:tabs>
          <w:tab w:val="left" w:pos="2268"/>
          <w:tab w:val="left" w:pos="10206"/>
        </w:tabs>
        <w:ind w:left="1418" w:right="589"/>
        <w:jc w:val="both"/>
        <w:rPr>
          <w:rFonts w:ascii="Verdana" w:hAnsi="Verdana"/>
        </w:rPr>
      </w:pPr>
      <w:r w:rsidRPr="00E145A6">
        <w:rPr>
          <w:rFonts w:ascii="Verdana" w:hAnsi="Verdana"/>
          <w:b/>
        </w:rPr>
        <w:t>6.</w:t>
      </w:r>
      <w:r w:rsidR="00F547AF" w:rsidRPr="00E145A6">
        <w:rPr>
          <w:rFonts w:ascii="Verdana" w:hAnsi="Verdana"/>
          <w:b/>
        </w:rPr>
        <w:t>10</w:t>
      </w:r>
      <w:r w:rsidRPr="00E145A6">
        <w:rPr>
          <w:rFonts w:ascii="Verdana" w:hAnsi="Verdana"/>
          <w:b/>
        </w:rPr>
        <w:t xml:space="preserve"> </w:t>
      </w:r>
      <w:r w:rsidRPr="00E145A6">
        <w:rPr>
          <w:rFonts w:ascii="Verdana" w:hAnsi="Verdana"/>
          <w:b/>
        </w:rPr>
        <w:tab/>
        <w:t>Amendments to Tender Documents</w:t>
      </w:r>
    </w:p>
    <w:p w14:paraId="4A163A14" w14:textId="77777777" w:rsidR="00134CB8" w:rsidRPr="00E145A6" w:rsidRDefault="00134CB8">
      <w:pPr>
        <w:tabs>
          <w:tab w:val="left" w:pos="2268"/>
          <w:tab w:val="left" w:pos="10206"/>
        </w:tabs>
        <w:ind w:left="1418" w:right="589"/>
        <w:jc w:val="both"/>
        <w:rPr>
          <w:rFonts w:ascii="Verdana" w:hAnsi="Verdana"/>
        </w:rPr>
      </w:pPr>
    </w:p>
    <w:p w14:paraId="51BEFCF0" w14:textId="77777777" w:rsidR="00134CB8" w:rsidRPr="00E145A6" w:rsidRDefault="00EB42DD">
      <w:pPr>
        <w:tabs>
          <w:tab w:val="left" w:pos="2268"/>
          <w:tab w:val="left" w:pos="10206"/>
        </w:tabs>
        <w:ind w:left="1418" w:right="589"/>
        <w:jc w:val="both"/>
        <w:rPr>
          <w:rFonts w:ascii="Verdana" w:hAnsi="Verdana"/>
        </w:rPr>
      </w:pPr>
      <w:r w:rsidRPr="00E145A6">
        <w:rPr>
          <w:rFonts w:ascii="Verdana" w:hAnsi="Verdana"/>
        </w:rPr>
        <w:t>S4C reserves the right to make changes to the tender documents prior to the deadline set out in Part 4.1 above. To allow time for such amendment to be taken into account S4C may, at its discretion, extend the dates set out in Part 4.1 above.</w:t>
      </w:r>
    </w:p>
    <w:p w14:paraId="26FA5DB4" w14:textId="77777777" w:rsidR="00134CB8" w:rsidRPr="00E145A6" w:rsidRDefault="00134CB8">
      <w:pPr>
        <w:tabs>
          <w:tab w:val="left" w:pos="2268"/>
          <w:tab w:val="left" w:pos="10206"/>
        </w:tabs>
        <w:ind w:left="1418" w:right="589"/>
        <w:jc w:val="both"/>
        <w:rPr>
          <w:rFonts w:ascii="Verdana" w:hAnsi="Verdana"/>
        </w:rPr>
      </w:pPr>
    </w:p>
    <w:p w14:paraId="6DE9860C" w14:textId="54762307" w:rsidR="00134CB8" w:rsidRPr="00E145A6" w:rsidRDefault="00EB42DD">
      <w:pPr>
        <w:tabs>
          <w:tab w:val="left" w:pos="2268"/>
          <w:tab w:val="left" w:pos="10206"/>
        </w:tabs>
        <w:ind w:left="1418" w:right="589"/>
        <w:jc w:val="both"/>
        <w:rPr>
          <w:rFonts w:ascii="Verdana" w:hAnsi="Verdana"/>
        </w:rPr>
      </w:pPr>
      <w:r w:rsidRPr="00E145A6">
        <w:rPr>
          <w:rFonts w:ascii="Verdana" w:hAnsi="Verdana"/>
          <w:b/>
        </w:rPr>
        <w:t>6.1</w:t>
      </w:r>
      <w:r w:rsidR="00F547AF" w:rsidRPr="00E145A6">
        <w:rPr>
          <w:rFonts w:ascii="Verdana" w:hAnsi="Verdana"/>
          <w:b/>
        </w:rPr>
        <w:t>1</w:t>
      </w:r>
      <w:r w:rsidRPr="00E145A6">
        <w:rPr>
          <w:rFonts w:ascii="Verdana" w:hAnsi="Verdana"/>
        </w:rPr>
        <w:tab/>
      </w:r>
      <w:r w:rsidRPr="00E145A6">
        <w:rPr>
          <w:rFonts w:ascii="Verdana" w:hAnsi="Verdana"/>
          <w:b/>
        </w:rPr>
        <w:t>Copyright</w:t>
      </w:r>
    </w:p>
    <w:p w14:paraId="32C87B63" w14:textId="77777777" w:rsidR="00134CB8" w:rsidRPr="00E145A6" w:rsidRDefault="00134CB8">
      <w:pPr>
        <w:tabs>
          <w:tab w:val="left" w:pos="2268"/>
          <w:tab w:val="left" w:pos="10206"/>
        </w:tabs>
        <w:ind w:left="1418" w:right="589"/>
        <w:jc w:val="both"/>
        <w:rPr>
          <w:rFonts w:ascii="Verdana" w:hAnsi="Verdana"/>
        </w:rPr>
      </w:pPr>
    </w:p>
    <w:p w14:paraId="503256B6" w14:textId="532A9883" w:rsidR="00134CB8" w:rsidRPr="00E145A6" w:rsidRDefault="00EB42DD">
      <w:pPr>
        <w:tabs>
          <w:tab w:val="left" w:pos="2268"/>
          <w:tab w:val="left" w:pos="10320"/>
        </w:tabs>
        <w:ind w:left="1418" w:right="589"/>
        <w:jc w:val="both"/>
        <w:rPr>
          <w:rFonts w:ascii="Verdana" w:hAnsi="Verdana"/>
        </w:rPr>
      </w:pPr>
      <w:r w:rsidRPr="00E145A6">
        <w:rPr>
          <w:rFonts w:ascii="Verdana" w:hAnsi="Verdana"/>
        </w:rPr>
        <w:t xml:space="preserve">S4C owns the copyright in the ITT and any other materials issued or made available by S4C. </w:t>
      </w:r>
      <w:r w:rsidR="00F547AF" w:rsidRPr="00E145A6">
        <w:rPr>
          <w:rFonts w:ascii="Verdana" w:hAnsi="Verdana"/>
        </w:rPr>
        <w:t>Tenderers</w:t>
      </w:r>
      <w:r w:rsidRPr="00E145A6">
        <w:rPr>
          <w:rFonts w:ascii="Verdana" w:hAnsi="Verdana"/>
        </w:rPr>
        <w:t xml:space="preserve"> are not permitted to copy, reproduce, use or issue copies of the ITT or such materials (or any part thereof) other than as and to the extent strictly required for the preparation and submission of their tender responses.</w:t>
      </w:r>
    </w:p>
    <w:p w14:paraId="3635647A" w14:textId="77777777" w:rsidR="00134CB8" w:rsidRPr="00E145A6" w:rsidRDefault="00134CB8">
      <w:pPr>
        <w:tabs>
          <w:tab w:val="left" w:pos="2268"/>
          <w:tab w:val="left" w:pos="10320"/>
        </w:tabs>
        <w:ind w:left="1418" w:right="589"/>
        <w:jc w:val="both"/>
        <w:rPr>
          <w:rFonts w:ascii="Verdana" w:hAnsi="Verdana"/>
        </w:rPr>
      </w:pPr>
    </w:p>
    <w:p w14:paraId="395C666D" w14:textId="6A134E1E" w:rsidR="00134CB8" w:rsidRPr="00E145A6" w:rsidRDefault="00EB42DD">
      <w:pPr>
        <w:tabs>
          <w:tab w:val="left" w:pos="2268"/>
          <w:tab w:val="left" w:pos="10320"/>
        </w:tabs>
        <w:ind w:left="1418" w:right="589"/>
        <w:jc w:val="both"/>
        <w:rPr>
          <w:rFonts w:ascii="Verdana" w:hAnsi="Verdana"/>
        </w:rPr>
      </w:pPr>
      <w:r w:rsidRPr="00E145A6">
        <w:rPr>
          <w:rFonts w:ascii="Verdana" w:hAnsi="Verdana"/>
          <w:b/>
        </w:rPr>
        <w:t>6.1</w:t>
      </w:r>
      <w:r w:rsidR="00F547AF" w:rsidRPr="00E145A6">
        <w:rPr>
          <w:rFonts w:ascii="Verdana" w:hAnsi="Verdana"/>
          <w:b/>
        </w:rPr>
        <w:t>2</w:t>
      </w:r>
      <w:r w:rsidRPr="00E145A6">
        <w:rPr>
          <w:rFonts w:ascii="Verdana" w:hAnsi="Verdana"/>
          <w:b/>
        </w:rPr>
        <w:tab/>
        <w:t>Non-Collusion</w:t>
      </w:r>
    </w:p>
    <w:p w14:paraId="28D22FBA" w14:textId="77777777" w:rsidR="00134CB8" w:rsidRPr="00E145A6" w:rsidRDefault="00134CB8">
      <w:pPr>
        <w:tabs>
          <w:tab w:val="left" w:pos="2268"/>
          <w:tab w:val="left" w:pos="10320"/>
        </w:tabs>
        <w:ind w:left="1418" w:right="589"/>
        <w:jc w:val="both"/>
        <w:rPr>
          <w:rFonts w:ascii="Verdana" w:hAnsi="Verdana"/>
        </w:rPr>
      </w:pPr>
    </w:p>
    <w:p w14:paraId="227DBB07" w14:textId="01A8B3D6" w:rsidR="00134CB8" w:rsidRPr="00E145A6" w:rsidRDefault="00EB42DD">
      <w:pPr>
        <w:tabs>
          <w:tab w:val="left" w:pos="10320"/>
        </w:tabs>
        <w:ind w:left="1400" w:right="567"/>
        <w:jc w:val="both"/>
        <w:rPr>
          <w:rFonts w:ascii="Verdana" w:hAnsi="Verdana"/>
        </w:rPr>
      </w:pPr>
      <w:r w:rsidRPr="00E145A6">
        <w:rPr>
          <w:rFonts w:ascii="Verdana" w:hAnsi="Verdana"/>
        </w:rPr>
        <w:t xml:space="preserve">By submitting a response to this ITT, each </w:t>
      </w:r>
      <w:r w:rsidR="00F547AF" w:rsidRPr="00E145A6">
        <w:rPr>
          <w:rFonts w:ascii="Verdana" w:hAnsi="Verdana"/>
        </w:rPr>
        <w:t>Tenderer</w:t>
      </w:r>
      <w:r w:rsidRPr="00E145A6">
        <w:rPr>
          <w:rFonts w:ascii="Verdana" w:hAnsi="Verdana"/>
        </w:rPr>
        <w:t xml:space="preserve"> certifies that:</w:t>
      </w:r>
    </w:p>
    <w:p w14:paraId="4C7CC7D2" w14:textId="77777777" w:rsidR="00134CB8" w:rsidRPr="00E145A6" w:rsidRDefault="00134CB8">
      <w:pPr>
        <w:tabs>
          <w:tab w:val="left" w:pos="10320"/>
        </w:tabs>
        <w:ind w:left="1400" w:right="567"/>
        <w:jc w:val="both"/>
        <w:rPr>
          <w:rFonts w:ascii="Verdana" w:hAnsi="Verdana"/>
        </w:rPr>
      </w:pPr>
    </w:p>
    <w:p w14:paraId="6A0A99AE" w14:textId="77777777" w:rsidR="00134CB8" w:rsidRPr="00E145A6" w:rsidRDefault="00EB42DD">
      <w:pPr>
        <w:tabs>
          <w:tab w:val="left" w:pos="10320"/>
        </w:tabs>
        <w:ind w:left="1985" w:right="567" w:hanging="300"/>
        <w:jc w:val="both"/>
        <w:rPr>
          <w:rFonts w:ascii="Verdana" w:hAnsi="Verdana"/>
        </w:rPr>
      </w:pPr>
      <w:r w:rsidRPr="00E145A6">
        <w:rPr>
          <w:rFonts w:ascii="Verdana" w:hAnsi="Verdana"/>
        </w:rPr>
        <w:t>1.</w:t>
      </w:r>
      <w:r w:rsidRPr="00E145A6">
        <w:rPr>
          <w:rFonts w:ascii="Verdana" w:hAnsi="Verdana"/>
        </w:rPr>
        <w:tab/>
        <w:t>the tender response is bona fide and intended to be competitive;</w:t>
      </w:r>
    </w:p>
    <w:p w14:paraId="33B6929C" w14:textId="77777777" w:rsidR="00134CB8" w:rsidRPr="00E145A6" w:rsidRDefault="00134CB8">
      <w:pPr>
        <w:tabs>
          <w:tab w:val="left" w:pos="10320"/>
        </w:tabs>
        <w:ind w:left="1985" w:right="567" w:hanging="300"/>
        <w:jc w:val="both"/>
        <w:rPr>
          <w:rFonts w:ascii="Verdana" w:hAnsi="Verdana"/>
        </w:rPr>
      </w:pPr>
    </w:p>
    <w:p w14:paraId="7E2341CF" w14:textId="06FE68D7" w:rsidR="00134CB8" w:rsidRPr="00E145A6" w:rsidRDefault="00EB42DD">
      <w:pPr>
        <w:tabs>
          <w:tab w:val="left" w:pos="10320"/>
        </w:tabs>
        <w:ind w:left="1985" w:right="567" w:hanging="300"/>
        <w:jc w:val="both"/>
        <w:rPr>
          <w:rFonts w:ascii="Verdana" w:hAnsi="Verdana"/>
        </w:rPr>
      </w:pPr>
      <w:r w:rsidRPr="00E145A6">
        <w:rPr>
          <w:rFonts w:ascii="Verdana" w:hAnsi="Verdana"/>
        </w:rPr>
        <w:t>2.</w:t>
      </w:r>
      <w:r w:rsidRPr="00E145A6">
        <w:rPr>
          <w:rFonts w:ascii="Verdana" w:hAnsi="Verdana"/>
        </w:rPr>
        <w:tab/>
        <w:t xml:space="preserve">the </w:t>
      </w:r>
      <w:r w:rsidR="008941EE" w:rsidRPr="00E145A6">
        <w:rPr>
          <w:rFonts w:ascii="Verdana" w:hAnsi="Verdana"/>
        </w:rPr>
        <w:t>Tenderer</w:t>
      </w:r>
      <w:r w:rsidRPr="00E145A6">
        <w:rPr>
          <w:rFonts w:ascii="Verdana" w:hAnsi="Verdana"/>
        </w:rPr>
        <w:t xml:space="preserve"> has not fixed or adjusted the response by or under or in accordance with any agreement or arrangement with any other person or required any other </w:t>
      </w:r>
      <w:r w:rsidR="008941EE" w:rsidRPr="00E145A6">
        <w:rPr>
          <w:rFonts w:ascii="Verdana" w:hAnsi="Verdana"/>
        </w:rPr>
        <w:t xml:space="preserve">Tenderer </w:t>
      </w:r>
      <w:r w:rsidRPr="00E145A6">
        <w:rPr>
          <w:rFonts w:ascii="Verdana" w:hAnsi="Verdana"/>
        </w:rPr>
        <w:t>to do the same; and</w:t>
      </w:r>
    </w:p>
    <w:p w14:paraId="29A0ABEB" w14:textId="77777777" w:rsidR="00134CB8" w:rsidRPr="00E145A6" w:rsidRDefault="00134CB8">
      <w:pPr>
        <w:tabs>
          <w:tab w:val="left" w:pos="10320"/>
        </w:tabs>
        <w:ind w:left="1985" w:right="567" w:hanging="300"/>
        <w:jc w:val="both"/>
        <w:rPr>
          <w:rFonts w:ascii="Verdana" w:hAnsi="Verdana"/>
        </w:rPr>
      </w:pPr>
    </w:p>
    <w:p w14:paraId="13F02AD1" w14:textId="353E8ACC" w:rsidR="00134CB8" w:rsidRPr="00E145A6" w:rsidRDefault="00EB42DD">
      <w:pPr>
        <w:tabs>
          <w:tab w:val="left" w:pos="10320"/>
        </w:tabs>
        <w:ind w:left="1985" w:right="567" w:hanging="300"/>
        <w:jc w:val="both"/>
        <w:rPr>
          <w:rFonts w:ascii="Verdana" w:hAnsi="Verdana"/>
        </w:rPr>
      </w:pPr>
      <w:r w:rsidRPr="00E145A6">
        <w:rPr>
          <w:rFonts w:ascii="Verdana" w:hAnsi="Verdana"/>
        </w:rPr>
        <w:lastRenderedPageBreak/>
        <w:t>3.</w:t>
      </w:r>
      <w:r w:rsidRPr="00E145A6">
        <w:rPr>
          <w:rFonts w:ascii="Verdana" w:hAnsi="Verdana"/>
        </w:rPr>
        <w:tab/>
        <w:t xml:space="preserve">the </w:t>
      </w:r>
      <w:r w:rsidR="008941EE" w:rsidRPr="00E145A6">
        <w:rPr>
          <w:rFonts w:ascii="Verdana" w:hAnsi="Verdana"/>
        </w:rPr>
        <w:t>Tenderer</w:t>
      </w:r>
      <w:r w:rsidR="00DA200B">
        <w:rPr>
          <w:rFonts w:ascii="Verdana" w:hAnsi="Verdana"/>
        </w:rPr>
        <w:t xml:space="preserve"> </w:t>
      </w:r>
      <w:r w:rsidRPr="00E145A6">
        <w:rPr>
          <w:rFonts w:ascii="Verdana" w:hAnsi="Verdana"/>
        </w:rPr>
        <w:t>has not communicated to any person other than S4C the amount or approximate budget or price of the tender response, except where the disclosure, in confidence, was necessary to obtain insurance premium or other quotations required for the preparation of the tender.</w:t>
      </w:r>
    </w:p>
    <w:p w14:paraId="7FA76299" w14:textId="77777777" w:rsidR="00134CB8" w:rsidRPr="00E145A6" w:rsidRDefault="00134CB8">
      <w:pPr>
        <w:tabs>
          <w:tab w:val="left" w:pos="2268"/>
          <w:tab w:val="left" w:pos="10320"/>
        </w:tabs>
        <w:ind w:right="589"/>
        <w:jc w:val="both"/>
        <w:rPr>
          <w:rFonts w:ascii="Verdana" w:hAnsi="Verdana"/>
        </w:rPr>
      </w:pPr>
    </w:p>
    <w:p w14:paraId="537E7D25" w14:textId="0BEA034F" w:rsidR="00134CB8" w:rsidRPr="00E145A6" w:rsidRDefault="00EB42DD">
      <w:pPr>
        <w:tabs>
          <w:tab w:val="left" w:pos="2280"/>
          <w:tab w:val="left" w:pos="10320"/>
        </w:tabs>
        <w:ind w:firstLine="1440"/>
        <w:jc w:val="both"/>
        <w:rPr>
          <w:rFonts w:ascii="Verdana" w:hAnsi="Verdana"/>
          <w:color w:val="000000"/>
        </w:rPr>
      </w:pPr>
      <w:r w:rsidRPr="00E145A6">
        <w:rPr>
          <w:rFonts w:ascii="Verdana" w:hAnsi="Verdana"/>
          <w:b/>
        </w:rPr>
        <w:t>6.1</w:t>
      </w:r>
      <w:r w:rsidR="008941EE" w:rsidRPr="00E145A6">
        <w:rPr>
          <w:rFonts w:ascii="Verdana" w:hAnsi="Verdana"/>
          <w:b/>
        </w:rPr>
        <w:t>3</w:t>
      </w:r>
      <w:r w:rsidRPr="00E145A6">
        <w:rPr>
          <w:rFonts w:ascii="Verdana" w:hAnsi="Verdana"/>
          <w:b/>
        </w:rPr>
        <w:tab/>
      </w:r>
      <w:r w:rsidRPr="00E145A6">
        <w:rPr>
          <w:rFonts w:ascii="Verdana" w:hAnsi="Verdana"/>
          <w:b/>
          <w:color w:val="000000"/>
        </w:rPr>
        <w:t>Inappropriate Conduct</w:t>
      </w:r>
    </w:p>
    <w:p w14:paraId="3693CE22" w14:textId="77777777" w:rsidR="00134CB8" w:rsidRPr="00E145A6" w:rsidRDefault="00134CB8">
      <w:pPr>
        <w:tabs>
          <w:tab w:val="left" w:pos="2280"/>
        </w:tabs>
        <w:ind w:firstLine="1440"/>
        <w:jc w:val="both"/>
        <w:rPr>
          <w:rFonts w:ascii="Verdana" w:hAnsi="Verdana"/>
          <w:color w:val="000000"/>
        </w:rPr>
      </w:pPr>
    </w:p>
    <w:p w14:paraId="5F57B216" w14:textId="359AC549" w:rsidR="00134CB8" w:rsidRPr="00E145A6" w:rsidRDefault="00EB42DD">
      <w:pPr>
        <w:ind w:left="1440" w:right="566"/>
        <w:jc w:val="both"/>
        <w:rPr>
          <w:rFonts w:ascii="Verdana" w:hAnsi="Verdana"/>
          <w:color w:val="000000"/>
        </w:rPr>
      </w:pPr>
      <w:r w:rsidRPr="00E145A6">
        <w:rPr>
          <w:rFonts w:ascii="Verdana" w:hAnsi="Verdana"/>
          <w:color w:val="000000"/>
        </w:rPr>
        <w:t xml:space="preserve">If a </w:t>
      </w:r>
      <w:r w:rsidR="008941EE" w:rsidRPr="00E145A6">
        <w:rPr>
          <w:rFonts w:ascii="Verdana" w:hAnsi="Verdana"/>
          <w:color w:val="000000"/>
        </w:rPr>
        <w:t>Tenderer</w:t>
      </w:r>
      <w:r w:rsidR="000A7BA1">
        <w:rPr>
          <w:rFonts w:ascii="Verdana" w:hAnsi="Verdana"/>
          <w:color w:val="000000"/>
        </w:rPr>
        <w:t xml:space="preserve"> </w:t>
      </w:r>
      <w:r w:rsidRPr="00E145A6">
        <w:rPr>
          <w:rFonts w:ascii="Verdana" w:hAnsi="Verdana"/>
          <w:color w:val="000000"/>
        </w:rPr>
        <w:t xml:space="preserve">or an appointed advisor to a </w:t>
      </w:r>
      <w:r w:rsidR="008941EE" w:rsidRPr="00E145A6">
        <w:rPr>
          <w:rFonts w:ascii="Verdana" w:hAnsi="Verdana"/>
          <w:color w:val="000000"/>
        </w:rPr>
        <w:t>Tenderer</w:t>
      </w:r>
      <w:r w:rsidR="000A7BA1">
        <w:rPr>
          <w:rFonts w:ascii="Verdana" w:hAnsi="Verdana"/>
          <w:color w:val="000000"/>
        </w:rPr>
        <w:t xml:space="preserve"> </w:t>
      </w:r>
      <w:r w:rsidRPr="00E145A6">
        <w:rPr>
          <w:rFonts w:ascii="Verdana" w:hAnsi="Verdana"/>
          <w:color w:val="000000"/>
        </w:rPr>
        <w:t xml:space="preserve">makes any attempt to inappropriately influence this tender process or the award of the contract in any way, S4C may disqualify that </w:t>
      </w:r>
      <w:r w:rsidR="008941EE" w:rsidRPr="00E145A6">
        <w:rPr>
          <w:rFonts w:ascii="Verdana" w:hAnsi="Verdana"/>
          <w:color w:val="000000"/>
        </w:rPr>
        <w:t>Tenderer</w:t>
      </w:r>
      <w:r w:rsidRPr="00E145A6">
        <w:rPr>
          <w:rFonts w:ascii="Verdana" w:hAnsi="Verdana"/>
          <w:color w:val="000000"/>
        </w:rPr>
        <w:t xml:space="preserve">’s tender response in S4C's absolute discretion. Any direct or indirect canvassing by a </w:t>
      </w:r>
      <w:r w:rsidR="008941EE" w:rsidRPr="00E145A6">
        <w:rPr>
          <w:rFonts w:ascii="Verdana" w:hAnsi="Verdana"/>
          <w:color w:val="000000"/>
        </w:rPr>
        <w:t>Tenderer</w:t>
      </w:r>
      <w:r w:rsidR="000A7BA1">
        <w:rPr>
          <w:rFonts w:ascii="Verdana" w:hAnsi="Verdana"/>
          <w:color w:val="000000"/>
        </w:rPr>
        <w:t xml:space="preserve"> </w:t>
      </w:r>
      <w:r w:rsidRPr="00E145A6">
        <w:rPr>
          <w:rFonts w:ascii="Verdana" w:hAnsi="Verdana"/>
          <w:color w:val="000000"/>
        </w:rPr>
        <w:t xml:space="preserve">or an appointed advisor to a </w:t>
      </w:r>
      <w:r w:rsidR="008941EE" w:rsidRPr="00E145A6">
        <w:rPr>
          <w:rFonts w:ascii="Verdana" w:hAnsi="Verdana"/>
          <w:color w:val="000000"/>
        </w:rPr>
        <w:t>Tenderer</w:t>
      </w:r>
      <w:r w:rsidR="000A7BA1">
        <w:rPr>
          <w:rFonts w:ascii="Verdana" w:hAnsi="Verdana"/>
          <w:color w:val="000000"/>
        </w:rPr>
        <w:t xml:space="preserve"> </w:t>
      </w:r>
      <w:r w:rsidRPr="00E145A6">
        <w:rPr>
          <w:rFonts w:ascii="Verdana" w:hAnsi="Verdana"/>
          <w:color w:val="000000"/>
        </w:rPr>
        <w:t>in relation to this procurement or any attempt to obtain information from any of the employees or agents of S4C concerning another tendering organisation may result in disqualification at S4C’s sole discretion.</w:t>
      </w:r>
    </w:p>
    <w:p w14:paraId="4257D7A0" w14:textId="77777777" w:rsidR="00134CB8" w:rsidRPr="00E145A6" w:rsidRDefault="00134CB8">
      <w:pPr>
        <w:tabs>
          <w:tab w:val="left" w:pos="10320"/>
        </w:tabs>
        <w:ind w:left="1440"/>
        <w:jc w:val="both"/>
        <w:rPr>
          <w:rFonts w:ascii="Verdana" w:hAnsi="Verdana"/>
          <w:color w:val="000000"/>
        </w:rPr>
      </w:pPr>
    </w:p>
    <w:p w14:paraId="3EF7E29A" w14:textId="3830C4E6" w:rsidR="00134CB8" w:rsidRPr="00E145A6" w:rsidRDefault="00EB42DD">
      <w:pPr>
        <w:tabs>
          <w:tab w:val="left" w:pos="2268"/>
          <w:tab w:val="left" w:pos="10320"/>
        </w:tabs>
        <w:ind w:left="1418" w:right="589"/>
        <w:jc w:val="both"/>
        <w:rPr>
          <w:rFonts w:ascii="Verdana" w:hAnsi="Verdana"/>
        </w:rPr>
      </w:pPr>
      <w:r w:rsidRPr="00E145A6">
        <w:rPr>
          <w:rFonts w:ascii="Verdana" w:hAnsi="Verdana"/>
          <w:b/>
        </w:rPr>
        <w:t>6.1</w:t>
      </w:r>
      <w:r w:rsidR="008941EE" w:rsidRPr="00E145A6">
        <w:rPr>
          <w:rFonts w:ascii="Verdana" w:hAnsi="Verdana"/>
          <w:b/>
        </w:rPr>
        <w:t>4</w:t>
      </w:r>
      <w:r w:rsidRPr="00E145A6">
        <w:rPr>
          <w:rFonts w:ascii="Verdana" w:hAnsi="Verdana"/>
        </w:rPr>
        <w:tab/>
      </w:r>
      <w:r w:rsidRPr="00E145A6">
        <w:rPr>
          <w:rFonts w:ascii="Verdana" w:hAnsi="Verdana"/>
          <w:b/>
        </w:rPr>
        <w:t>Governing Law</w:t>
      </w:r>
    </w:p>
    <w:p w14:paraId="46BD00BE" w14:textId="77777777" w:rsidR="00134CB8" w:rsidRPr="00E145A6" w:rsidRDefault="00134CB8">
      <w:pPr>
        <w:tabs>
          <w:tab w:val="left" w:pos="2268"/>
          <w:tab w:val="left" w:pos="10320"/>
        </w:tabs>
        <w:ind w:left="1418" w:right="589"/>
        <w:jc w:val="both"/>
        <w:rPr>
          <w:rFonts w:ascii="Verdana" w:hAnsi="Verdana"/>
        </w:rPr>
      </w:pPr>
    </w:p>
    <w:p w14:paraId="5BD247D9" w14:textId="0D8F537F" w:rsidR="008941EE" w:rsidRPr="00E145A6" w:rsidRDefault="00EB42DD">
      <w:pPr>
        <w:tabs>
          <w:tab w:val="left" w:pos="2268"/>
          <w:tab w:val="left" w:pos="10320"/>
        </w:tabs>
        <w:ind w:left="1418" w:right="589"/>
        <w:jc w:val="both"/>
        <w:rPr>
          <w:rFonts w:ascii="Verdana" w:hAnsi="Verdana"/>
        </w:rPr>
      </w:pPr>
      <w:r w:rsidRPr="00E145A6">
        <w:rPr>
          <w:rFonts w:ascii="Verdana" w:hAnsi="Verdana"/>
        </w:rPr>
        <w:t xml:space="preserve">This ITT shall be governed by the laws of England and Wales and each </w:t>
      </w:r>
      <w:r w:rsidR="008941EE" w:rsidRPr="00E145A6">
        <w:rPr>
          <w:rFonts w:ascii="Verdana" w:hAnsi="Verdana"/>
        </w:rPr>
        <w:t>Tenderer</w:t>
      </w:r>
      <w:r w:rsidR="000A7BA1">
        <w:rPr>
          <w:rFonts w:ascii="Verdana" w:hAnsi="Verdana"/>
        </w:rPr>
        <w:t xml:space="preserve"> </w:t>
      </w:r>
      <w:r w:rsidRPr="00E145A6">
        <w:rPr>
          <w:rFonts w:ascii="Verdana" w:hAnsi="Verdana"/>
        </w:rPr>
        <w:t>agrees, by returning a tender response, to submit to the exclusive jurisdiction of the courts of England and Wales.</w:t>
      </w:r>
    </w:p>
    <w:p w14:paraId="04F893D5" w14:textId="6DC3950A" w:rsidR="008941EE" w:rsidRPr="00E145A6" w:rsidRDefault="008941EE">
      <w:pPr>
        <w:rPr>
          <w:rFonts w:ascii="Verdana" w:hAnsi="Verdana"/>
        </w:rPr>
      </w:pPr>
      <w:r w:rsidRPr="00E145A6">
        <w:rPr>
          <w:rFonts w:ascii="Verdana" w:hAnsi="Verdana"/>
        </w:rPr>
        <w:br w:type="page"/>
      </w:r>
    </w:p>
    <w:p w14:paraId="58C557A3" w14:textId="77777777" w:rsidR="008941EE" w:rsidRPr="00E145A6" w:rsidRDefault="008941EE" w:rsidP="008941EE">
      <w:pPr>
        <w:widowControl w:val="0"/>
        <w:spacing w:before="63" w:line="479" w:lineRule="auto"/>
        <w:ind w:left="1525" w:right="5599"/>
        <w:outlineLvl w:val="0"/>
        <w:rPr>
          <w:rFonts w:ascii="Verdana" w:eastAsia="Times New Roman" w:hAnsi="Verdana" w:cs="Times New Roman"/>
          <w:b/>
          <w:u w:val="single"/>
        </w:rPr>
      </w:pPr>
      <w:r w:rsidRPr="00583149">
        <w:rPr>
          <w:rFonts w:ascii="Verdana" w:eastAsia="Verdana" w:hAnsi="Verdana" w:cs="Verdana"/>
          <w:b/>
          <w:u w:val="single"/>
        </w:rPr>
        <w:lastRenderedPageBreak/>
        <w:t>APPENDIX 1</w:t>
      </w:r>
      <w:r w:rsidRPr="00E145A6">
        <w:rPr>
          <w:rFonts w:ascii="Verdana" w:eastAsia="Times New Roman" w:hAnsi="Verdana" w:cs="Times New Roman"/>
          <w:b/>
          <w:u w:val="single"/>
        </w:rPr>
        <w:t xml:space="preserve">  </w:t>
      </w:r>
    </w:p>
    <w:p w14:paraId="25BFFAEF" w14:textId="77777777" w:rsidR="008941EE" w:rsidRPr="00E145A6" w:rsidRDefault="008941EE" w:rsidP="008941EE">
      <w:pPr>
        <w:widowControl w:val="0"/>
        <w:spacing w:before="63" w:line="479" w:lineRule="auto"/>
        <w:ind w:left="1525" w:right="131"/>
        <w:outlineLvl w:val="0"/>
        <w:rPr>
          <w:rFonts w:ascii="Verdana" w:eastAsia="Times New Roman" w:hAnsi="Verdana" w:cs="Times New Roman"/>
          <w:b/>
          <w:u w:val="single"/>
        </w:rPr>
      </w:pPr>
      <w:r w:rsidRPr="00E145A6">
        <w:rPr>
          <w:rFonts w:ascii="Verdana" w:eastAsia="Times New Roman" w:hAnsi="Verdana" w:cs="Times New Roman"/>
          <w:b/>
          <w:u w:val="single"/>
        </w:rPr>
        <w:t xml:space="preserve">DRAFT </w:t>
      </w:r>
      <w:r w:rsidRPr="00E145A6">
        <w:rPr>
          <w:rFonts w:ascii="Verdana" w:eastAsia="Verdana" w:hAnsi="Verdana" w:cs="Verdana"/>
          <w:b/>
          <w:u w:val="single"/>
        </w:rPr>
        <w:t>CONTRACT</w:t>
      </w:r>
    </w:p>
    <w:p w14:paraId="510A59D2" w14:textId="77777777" w:rsidR="008941EE" w:rsidRPr="00E145A6" w:rsidRDefault="008941EE" w:rsidP="008941EE">
      <w:pPr>
        <w:widowControl w:val="0"/>
        <w:spacing w:before="63" w:line="479" w:lineRule="auto"/>
        <w:ind w:left="1525" w:right="131"/>
        <w:outlineLvl w:val="0"/>
        <w:rPr>
          <w:rFonts w:ascii="Verdana" w:eastAsia="Verdana" w:hAnsi="Verdana" w:cs="Verdana"/>
        </w:rPr>
      </w:pPr>
      <w:r w:rsidRPr="00E145A6">
        <w:rPr>
          <w:rFonts w:ascii="Verdana" w:eastAsia="Verdana" w:hAnsi="Verdana" w:cs="Verdana"/>
          <w:b/>
        </w:rPr>
        <w:t>SUBJECT TO CONTRACT</w:t>
      </w:r>
    </w:p>
    <w:p w14:paraId="1524B392" w14:textId="77777777" w:rsidR="008941EE" w:rsidRPr="00E145A6" w:rsidRDefault="008941EE" w:rsidP="008941EE">
      <w:pPr>
        <w:widowControl w:val="0"/>
        <w:pBdr>
          <w:top w:val="nil"/>
          <w:left w:val="nil"/>
          <w:bottom w:val="nil"/>
          <w:right w:val="nil"/>
          <w:between w:val="nil"/>
        </w:pBdr>
        <w:spacing w:before="1"/>
        <w:ind w:left="1506"/>
        <w:rPr>
          <w:rFonts w:ascii="Verdana" w:eastAsia="Verdana" w:hAnsi="Verdana" w:cs="Verdana"/>
          <w:color w:val="000000"/>
        </w:rPr>
        <w:sectPr w:rsidR="008941EE" w:rsidRPr="00E145A6" w:rsidSect="000A7BA1">
          <w:footerReference w:type="default" r:id="rId11"/>
          <w:pgSz w:w="11910" w:h="16840"/>
          <w:pgMar w:top="1820" w:right="995" w:bottom="1140" w:left="460" w:header="720" w:footer="948" w:gutter="0"/>
          <w:cols w:space="720"/>
        </w:sectPr>
      </w:pPr>
      <w:r w:rsidRPr="00E145A6">
        <w:rPr>
          <w:rFonts w:ascii="Verdana" w:eastAsia="Verdana" w:hAnsi="Verdana" w:cs="Verdana"/>
          <w:color w:val="000000"/>
        </w:rPr>
        <w:t>(See attached document)</w:t>
      </w:r>
    </w:p>
    <w:p w14:paraId="2AD07E24" w14:textId="77777777" w:rsidR="008941EE" w:rsidRPr="00E145A6" w:rsidRDefault="008941EE" w:rsidP="008941EE">
      <w:pPr>
        <w:widowControl w:val="0"/>
        <w:ind w:left="1525"/>
        <w:outlineLvl w:val="0"/>
        <w:rPr>
          <w:rFonts w:ascii="Verdana" w:eastAsia="Verdana" w:hAnsi="Verdana" w:cs="Verdana"/>
          <w:u w:val="single"/>
        </w:rPr>
      </w:pPr>
      <w:r w:rsidRPr="00E145A6">
        <w:rPr>
          <w:rFonts w:ascii="Verdana" w:eastAsia="Verdana" w:hAnsi="Verdana" w:cs="Verdana"/>
          <w:b/>
          <w:u w:val="single"/>
        </w:rPr>
        <w:lastRenderedPageBreak/>
        <w:t>APPENDIX 2</w:t>
      </w:r>
    </w:p>
    <w:p w14:paraId="1B83EF6A" w14:textId="77777777" w:rsidR="008941EE" w:rsidRPr="00E145A6" w:rsidRDefault="008941EE" w:rsidP="008941EE">
      <w:pPr>
        <w:widowControl w:val="0"/>
        <w:spacing w:before="11"/>
        <w:rPr>
          <w:rFonts w:ascii="Verdana" w:eastAsia="Verdana" w:hAnsi="Verdana" w:cs="Verdana"/>
          <w:b/>
          <w:u w:val="single"/>
        </w:rPr>
      </w:pPr>
    </w:p>
    <w:p w14:paraId="2F848229" w14:textId="77777777" w:rsidR="008941EE" w:rsidRPr="00E145A6" w:rsidRDefault="008941EE" w:rsidP="008941EE">
      <w:pPr>
        <w:widowControl w:val="0"/>
        <w:tabs>
          <w:tab w:val="left" w:pos="2268"/>
          <w:tab w:val="left" w:pos="10206"/>
        </w:tabs>
        <w:ind w:left="1418" w:right="589"/>
        <w:jc w:val="both"/>
        <w:rPr>
          <w:rFonts w:ascii="Verdana" w:eastAsia="Calibri" w:hAnsi="Verdana" w:cs="Calibri"/>
          <w:b/>
          <w:u w:val="single"/>
        </w:rPr>
      </w:pPr>
      <w:r w:rsidRPr="00E145A6">
        <w:rPr>
          <w:rFonts w:ascii="Verdana" w:eastAsia="Calibri" w:hAnsi="Verdana" w:cs="Calibri"/>
          <w:b/>
          <w:u w:val="single"/>
        </w:rPr>
        <w:t>EVALUATION MATRIX</w:t>
      </w:r>
    </w:p>
    <w:p w14:paraId="098231C5" w14:textId="77777777" w:rsidR="008941EE" w:rsidRPr="00E145A6" w:rsidRDefault="008941EE" w:rsidP="008941EE">
      <w:pPr>
        <w:widowControl w:val="0"/>
        <w:tabs>
          <w:tab w:val="left" w:pos="2268"/>
          <w:tab w:val="left" w:pos="10206"/>
        </w:tabs>
        <w:ind w:left="1418" w:right="589"/>
        <w:jc w:val="both"/>
        <w:rPr>
          <w:rFonts w:ascii="Verdana" w:eastAsia="Calibri" w:hAnsi="Verdana" w:cs="Calibri"/>
          <w:b/>
        </w:rPr>
      </w:pPr>
    </w:p>
    <w:p w14:paraId="62BC01FF" w14:textId="77777777" w:rsidR="008941EE" w:rsidRPr="00E145A6" w:rsidRDefault="008941EE" w:rsidP="008941EE">
      <w:pPr>
        <w:widowControl w:val="0"/>
        <w:tabs>
          <w:tab w:val="left" w:pos="2268"/>
          <w:tab w:val="left" w:pos="10206"/>
        </w:tabs>
        <w:ind w:left="1418" w:right="589"/>
        <w:jc w:val="both"/>
        <w:rPr>
          <w:rFonts w:ascii="Verdana" w:eastAsia="Calibri" w:hAnsi="Verdana" w:cs="Calibri"/>
          <w:b/>
        </w:rPr>
      </w:pPr>
    </w:p>
    <w:tbl>
      <w:tblPr>
        <w:tblW w:w="9639" w:type="dxa"/>
        <w:tblInd w:w="841" w:type="dxa"/>
        <w:tblCellMar>
          <w:left w:w="0" w:type="dxa"/>
          <w:right w:w="0" w:type="dxa"/>
        </w:tblCellMar>
        <w:tblLook w:val="04A0" w:firstRow="1" w:lastRow="0" w:firstColumn="1" w:lastColumn="0" w:noHBand="0" w:noVBand="1"/>
      </w:tblPr>
      <w:tblGrid>
        <w:gridCol w:w="1435"/>
        <w:gridCol w:w="3316"/>
        <w:gridCol w:w="4888"/>
      </w:tblGrid>
      <w:tr w:rsidR="008941EE" w:rsidRPr="00E145A6" w14:paraId="7AC58450" w14:textId="77777777" w:rsidTr="00BA083A">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A56CA6" w14:textId="77777777" w:rsidR="008941EE" w:rsidRPr="00E145A6" w:rsidRDefault="008941EE" w:rsidP="008941EE">
            <w:pPr>
              <w:widowControl w:val="0"/>
              <w:tabs>
                <w:tab w:val="left" w:pos="2268"/>
                <w:tab w:val="left" w:pos="10206"/>
              </w:tabs>
              <w:ind w:right="589"/>
              <w:jc w:val="both"/>
              <w:rPr>
                <w:rFonts w:ascii="Verdana" w:eastAsia="Calibri" w:hAnsi="Verdana" w:cs="Calibri"/>
                <w:b/>
                <w:bCs/>
              </w:rPr>
            </w:pPr>
            <w:bookmarkStart w:id="7" w:name="_Hlk23773524"/>
            <w:r w:rsidRPr="00E145A6">
              <w:rPr>
                <w:rFonts w:ascii="Verdana" w:eastAsia="Calibri" w:hAnsi="Verdana" w:cs="Calibri"/>
                <w:b/>
                <w:bCs/>
              </w:rPr>
              <w:t>Score</w:t>
            </w:r>
          </w:p>
        </w:tc>
        <w:tc>
          <w:tcPr>
            <w:tcW w:w="33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46146B" w14:textId="77777777" w:rsidR="008941EE" w:rsidRPr="00E145A6" w:rsidRDefault="008941EE" w:rsidP="008941EE">
            <w:pPr>
              <w:widowControl w:val="0"/>
              <w:tabs>
                <w:tab w:val="left" w:pos="2268"/>
                <w:tab w:val="left" w:pos="10206"/>
              </w:tabs>
              <w:ind w:right="589"/>
              <w:jc w:val="both"/>
              <w:rPr>
                <w:rFonts w:ascii="Verdana" w:eastAsia="Calibri" w:hAnsi="Verdana" w:cs="Calibri"/>
                <w:b/>
                <w:bCs/>
              </w:rPr>
            </w:pPr>
            <w:r w:rsidRPr="00E145A6">
              <w:rPr>
                <w:rFonts w:ascii="Verdana" w:eastAsia="Calibri" w:hAnsi="Verdana" w:cs="Calibri"/>
                <w:b/>
                <w:bCs/>
              </w:rPr>
              <w:t>Category</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8A06DD" w14:textId="77777777" w:rsidR="008941EE" w:rsidRPr="00E145A6" w:rsidRDefault="008941EE" w:rsidP="008941EE">
            <w:pPr>
              <w:widowControl w:val="0"/>
              <w:tabs>
                <w:tab w:val="left" w:pos="2268"/>
                <w:tab w:val="left" w:pos="10206"/>
              </w:tabs>
              <w:ind w:right="589"/>
              <w:jc w:val="both"/>
              <w:rPr>
                <w:rFonts w:ascii="Verdana" w:eastAsia="Calibri" w:hAnsi="Verdana" w:cs="Calibri"/>
                <w:b/>
                <w:bCs/>
              </w:rPr>
            </w:pPr>
            <w:r w:rsidRPr="00E145A6">
              <w:rPr>
                <w:rFonts w:ascii="Verdana" w:eastAsia="Calibri" w:hAnsi="Verdana" w:cs="Calibri"/>
                <w:b/>
                <w:bCs/>
              </w:rPr>
              <w:t>Profile</w:t>
            </w:r>
          </w:p>
          <w:p w14:paraId="4B363CC1" w14:textId="77777777" w:rsidR="008941EE" w:rsidRPr="00E145A6" w:rsidRDefault="008941EE" w:rsidP="008941EE">
            <w:pPr>
              <w:widowControl w:val="0"/>
              <w:tabs>
                <w:tab w:val="left" w:pos="2268"/>
                <w:tab w:val="left" w:pos="10206"/>
              </w:tabs>
              <w:ind w:right="589"/>
              <w:jc w:val="both"/>
              <w:rPr>
                <w:rFonts w:ascii="Verdana" w:eastAsia="Calibri" w:hAnsi="Verdana" w:cs="Calibri"/>
                <w:b/>
                <w:bCs/>
              </w:rPr>
            </w:pPr>
          </w:p>
        </w:tc>
      </w:tr>
      <w:tr w:rsidR="008941EE" w:rsidRPr="00E145A6" w14:paraId="0350EC50" w14:textId="77777777" w:rsidTr="00BA083A">
        <w:tc>
          <w:tcPr>
            <w:tcW w:w="13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71E6DB" w14:textId="77777777" w:rsidR="008941EE" w:rsidRPr="00E145A6" w:rsidRDefault="008941EE" w:rsidP="008941EE">
            <w:pPr>
              <w:widowControl w:val="0"/>
              <w:tabs>
                <w:tab w:val="left" w:pos="2268"/>
                <w:tab w:val="left" w:pos="10206"/>
              </w:tabs>
              <w:ind w:right="589"/>
              <w:jc w:val="both"/>
              <w:rPr>
                <w:rFonts w:ascii="Verdana" w:eastAsia="Calibri" w:hAnsi="Verdana" w:cs="Calibri"/>
              </w:rPr>
            </w:pPr>
            <w:r w:rsidRPr="00E145A6">
              <w:rPr>
                <w:rFonts w:ascii="Verdana" w:eastAsia="Calibri" w:hAnsi="Verdana" w:cs="Calibri"/>
              </w:rPr>
              <w:t>0</w:t>
            </w:r>
          </w:p>
          <w:p w14:paraId="5AB2015A" w14:textId="77777777" w:rsidR="008941EE" w:rsidRPr="00E145A6" w:rsidRDefault="008941EE" w:rsidP="008941EE">
            <w:pPr>
              <w:widowControl w:val="0"/>
              <w:tabs>
                <w:tab w:val="left" w:pos="2268"/>
                <w:tab w:val="left" w:pos="10206"/>
              </w:tabs>
              <w:ind w:left="1400" w:right="589"/>
              <w:jc w:val="both"/>
              <w:rPr>
                <w:rFonts w:ascii="Verdana" w:eastAsia="Calibri" w:hAnsi="Verdana" w:cs="Calibri"/>
              </w:rPr>
            </w:pPr>
          </w:p>
        </w:tc>
        <w:tc>
          <w:tcPr>
            <w:tcW w:w="3354" w:type="dxa"/>
            <w:tcBorders>
              <w:top w:val="nil"/>
              <w:left w:val="nil"/>
              <w:bottom w:val="single" w:sz="8" w:space="0" w:color="auto"/>
              <w:right w:val="single" w:sz="8" w:space="0" w:color="auto"/>
            </w:tcBorders>
            <w:tcMar>
              <w:top w:w="0" w:type="dxa"/>
              <w:left w:w="108" w:type="dxa"/>
              <w:bottom w:w="0" w:type="dxa"/>
              <w:right w:w="108" w:type="dxa"/>
            </w:tcMar>
            <w:hideMark/>
          </w:tcPr>
          <w:p w14:paraId="79EAB076" w14:textId="77777777" w:rsidR="008941EE" w:rsidRPr="00E145A6" w:rsidRDefault="008941EE" w:rsidP="008941EE">
            <w:pPr>
              <w:widowControl w:val="0"/>
              <w:tabs>
                <w:tab w:val="left" w:pos="2268"/>
                <w:tab w:val="left" w:pos="10206"/>
              </w:tabs>
              <w:ind w:right="589"/>
              <w:jc w:val="both"/>
              <w:rPr>
                <w:rFonts w:ascii="Verdana" w:eastAsia="Calibri" w:hAnsi="Verdana" w:cs="Calibri"/>
              </w:rPr>
            </w:pPr>
            <w:r w:rsidRPr="00E145A6">
              <w:rPr>
                <w:rFonts w:ascii="Verdana" w:eastAsia="Calibri" w:hAnsi="Verdana" w:cs="Calibri"/>
              </w:rPr>
              <w:t>Zero Response/ Very poor</w:t>
            </w:r>
          </w:p>
          <w:p w14:paraId="3B8085BF" w14:textId="77777777" w:rsidR="008941EE" w:rsidRPr="00E145A6" w:rsidRDefault="008941EE" w:rsidP="008941EE">
            <w:pPr>
              <w:widowControl w:val="0"/>
              <w:tabs>
                <w:tab w:val="left" w:pos="2268"/>
                <w:tab w:val="left" w:pos="10206"/>
              </w:tabs>
              <w:ind w:right="589"/>
              <w:jc w:val="both"/>
              <w:rPr>
                <w:rFonts w:ascii="Verdana" w:eastAsia="Calibri" w:hAnsi="Verdana" w:cs="Calibri"/>
                <w:highlight w:val="yellow"/>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4C97B2FF" w14:textId="77777777" w:rsidR="008941EE" w:rsidRPr="00E145A6" w:rsidRDefault="008941EE" w:rsidP="008941EE">
            <w:pPr>
              <w:widowControl w:val="0"/>
              <w:tabs>
                <w:tab w:val="left" w:pos="2268"/>
                <w:tab w:val="left" w:pos="10206"/>
              </w:tabs>
              <w:ind w:right="589"/>
              <w:rPr>
                <w:rFonts w:ascii="Verdana" w:eastAsia="Calibri" w:hAnsi="Verdana" w:cs="Calibri"/>
              </w:rPr>
            </w:pPr>
            <w:r w:rsidRPr="00E145A6">
              <w:rPr>
                <w:rFonts w:ascii="Verdana" w:eastAsia="Calibri" w:hAnsi="Verdana" w:cs="Calibri"/>
              </w:rPr>
              <w:t>Failure to address S4C’s requirements or no evidence has been provided to address S4C’s requirements.</w:t>
            </w:r>
          </w:p>
          <w:p w14:paraId="72BACCD5" w14:textId="77777777" w:rsidR="008941EE" w:rsidRPr="00E145A6" w:rsidRDefault="008941EE" w:rsidP="008941EE">
            <w:pPr>
              <w:widowControl w:val="0"/>
              <w:tabs>
                <w:tab w:val="left" w:pos="2268"/>
                <w:tab w:val="left" w:pos="10206"/>
              </w:tabs>
              <w:ind w:right="589"/>
              <w:rPr>
                <w:rFonts w:ascii="Verdana" w:eastAsia="Calibri" w:hAnsi="Verdana" w:cs="Calibri"/>
                <w:highlight w:val="yellow"/>
              </w:rPr>
            </w:pPr>
          </w:p>
        </w:tc>
      </w:tr>
      <w:tr w:rsidR="008941EE" w:rsidRPr="00E145A6" w14:paraId="40E217CE" w14:textId="77777777" w:rsidTr="00BA083A">
        <w:tc>
          <w:tcPr>
            <w:tcW w:w="13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865FF3" w14:textId="77777777" w:rsidR="008941EE" w:rsidRPr="00E145A6" w:rsidRDefault="008941EE" w:rsidP="008941EE">
            <w:pPr>
              <w:widowControl w:val="0"/>
              <w:tabs>
                <w:tab w:val="left" w:pos="2268"/>
                <w:tab w:val="left" w:pos="10206"/>
              </w:tabs>
              <w:ind w:right="589"/>
              <w:jc w:val="both"/>
              <w:rPr>
                <w:rFonts w:ascii="Verdana" w:eastAsia="Calibri" w:hAnsi="Verdana" w:cs="Calibri"/>
              </w:rPr>
            </w:pPr>
            <w:r w:rsidRPr="00E145A6">
              <w:rPr>
                <w:rFonts w:ascii="Verdana" w:eastAsia="Calibri" w:hAnsi="Verdana" w:cs="Calibri"/>
              </w:rPr>
              <w:t>1</w:t>
            </w:r>
          </w:p>
          <w:p w14:paraId="081BD18A" w14:textId="77777777" w:rsidR="008941EE" w:rsidRPr="00E145A6" w:rsidRDefault="008941EE" w:rsidP="008941EE">
            <w:pPr>
              <w:widowControl w:val="0"/>
              <w:tabs>
                <w:tab w:val="left" w:pos="2268"/>
                <w:tab w:val="left" w:pos="10206"/>
              </w:tabs>
              <w:ind w:left="1400" w:right="589"/>
              <w:jc w:val="both"/>
              <w:rPr>
                <w:rFonts w:ascii="Verdana" w:eastAsia="Calibri" w:hAnsi="Verdana" w:cs="Calibri"/>
              </w:rPr>
            </w:pPr>
          </w:p>
        </w:tc>
        <w:tc>
          <w:tcPr>
            <w:tcW w:w="3354" w:type="dxa"/>
            <w:tcBorders>
              <w:top w:val="nil"/>
              <w:left w:val="nil"/>
              <w:bottom w:val="single" w:sz="8" w:space="0" w:color="auto"/>
              <w:right w:val="single" w:sz="8" w:space="0" w:color="auto"/>
            </w:tcBorders>
            <w:tcMar>
              <w:top w:w="0" w:type="dxa"/>
              <w:left w:w="108" w:type="dxa"/>
              <w:bottom w:w="0" w:type="dxa"/>
              <w:right w:w="108" w:type="dxa"/>
            </w:tcMar>
            <w:hideMark/>
          </w:tcPr>
          <w:p w14:paraId="2E424099" w14:textId="77777777" w:rsidR="008941EE" w:rsidRPr="00E145A6" w:rsidRDefault="008941EE" w:rsidP="008941EE">
            <w:pPr>
              <w:widowControl w:val="0"/>
              <w:tabs>
                <w:tab w:val="left" w:pos="2268"/>
                <w:tab w:val="left" w:pos="10206"/>
              </w:tabs>
              <w:ind w:right="589"/>
              <w:jc w:val="both"/>
              <w:rPr>
                <w:rFonts w:ascii="Verdana" w:eastAsia="Calibri" w:hAnsi="Verdana" w:cs="Calibri"/>
                <w:highlight w:val="yellow"/>
              </w:rPr>
            </w:pPr>
            <w:r w:rsidRPr="00E145A6">
              <w:rPr>
                <w:rFonts w:ascii="Verdana" w:eastAsia="Calibri" w:hAnsi="Verdana" w:cs="Calibri"/>
              </w:rPr>
              <w:t>Poor</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3EB50087" w14:textId="77777777" w:rsidR="008941EE" w:rsidRPr="00E145A6" w:rsidRDefault="008941EE" w:rsidP="008941EE">
            <w:pPr>
              <w:widowControl w:val="0"/>
              <w:tabs>
                <w:tab w:val="left" w:pos="2268"/>
                <w:tab w:val="left" w:pos="10206"/>
              </w:tabs>
              <w:ind w:right="589"/>
              <w:rPr>
                <w:rFonts w:ascii="Verdana" w:eastAsia="Calibri" w:hAnsi="Verdana" w:cs="Calibri"/>
                <w:highlight w:val="yellow"/>
              </w:rPr>
            </w:pPr>
            <w:r w:rsidRPr="00E145A6">
              <w:rPr>
                <w:rFonts w:ascii="Verdana" w:eastAsia="Calibri" w:hAnsi="Verdana" w:cs="Calibri"/>
              </w:rPr>
              <w:t>A poor proposal in terms of addressing S4C’s requirements or supported by poor  evidence that such proposals will be delivered, which has major gaps, and is not convincing in many respects or seriously lacks credibility.</w:t>
            </w:r>
          </w:p>
        </w:tc>
      </w:tr>
      <w:tr w:rsidR="008941EE" w:rsidRPr="00E145A6" w14:paraId="11325375" w14:textId="77777777" w:rsidTr="00BA083A">
        <w:tc>
          <w:tcPr>
            <w:tcW w:w="13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B80EBB" w14:textId="77777777" w:rsidR="008941EE" w:rsidRPr="00E145A6" w:rsidRDefault="008941EE" w:rsidP="008941EE">
            <w:pPr>
              <w:widowControl w:val="0"/>
              <w:tabs>
                <w:tab w:val="left" w:pos="2268"/>
                <w:tab w:val="left" w:pos="10206"/>
              </w:tabs>
              <w:ind w:right="589"/>
              <w:jc w:val="both"/>
              <w:rPr>
                <w:rFonts w:ascii="Verdana" w:eastAsia="Calibri" w:hAnsi="Verdana" w:cs="Calibri"/>
              </w:rPr>
            </w:pPr>
            <w:r w:rsidRPr="00E145A6">
              <w:rPr>
                <w:rFonts w:ascii="Verdana" w:eastAsia="Calibri" w:hAnsi="Verdana" w:cs="Calibri"/>
              </w:rPr>
              <w:t>2</w:t>
            </w:r>
          </w:p>
          <w:p w14:paraId="7C19EE0D" w14:textId="77777777" w:rsidR="008941EE" w:rsidRPr="00E145A6" w:rsidRDefault="008941EE" w:rsidP="008941EE">
            <w:pPr>
              <w:widowControl w:val="0"/>
              <w:tabs>
                <w:tab w:val="left" w:pos="2268"/>
                <w:tab w:val="left" w:pos="10206"/>
              </w:tabs>
              <w:ind w:left="1400" w:right="589"/>
              <w:jc w:val="both"/>
              <w:rPr>
                <w:rFonts w:ascii="Verdana" w:eastAsia="Calibri" w:hAnsi="Verdana" w:cs="Calibri"/>
              </w:rPr>
            </w:pPr>
          </w:p>
        </w:tc>
        <w:tc>
          <w:tcPr>
            <w:tcW w:w="3354" w:type="dxa"/>
            <w:tcBorders>
              <w:top w:val="nil"/>
              <w:left w:val="nil"/>
              <w:bottom w:val="single" w:sz="8" w:space="0" w:color="auto"/>
              <w:right w:val="single" w:sz="8" w:space="0" w:color="auto"/>
            </w:tcBorders>
            <w:tcMar>
              <w:top w:w="0" w:type="dxa"/>
              <w:left w:w="108" w:type="dxa"/>
              <w:bottom w:w="0" w:type="dxa"/>
              <w:right w:w="108" w:type="dxa"/>
            </w:tcMar>
            <w:hideMark/>
          </w:tcPr>
          <w:p w14:paraId="09CE6BED" w14:textId="77777777" w:rsidR="008941EE" w:rsidRPr="00E145A6" w:rsidRDefault="008941EE" w:rsidP="008941EE">
            <w:pPr>
              <w:widowControl w:val="0"/>
              <w:tabs>
                <w:tab w:val="left" w:pos="2268"/>
                <w:tab w:val="left" w:pos="10206"/>
              </w:tabs>
              <w:ind w:right="589"/>
              <w:jc w:val="both"/>
              <w:rPr>
                <w:rFonts w:ascii="Verdana" w:eastAsia="Calibri" w:hAnsi="Verdana" w:cs="Calibri"/>
                <w:highlight w:val="yellow"/>
              </w:rPr>
            </w:pPr>
            <w:r w:rsidRPr="00E145A6">
              <w:rPr>
                <w:rFonts w:ascii="Verdana" w:eastAsia="Calibri" w:hAnsi="Verdana" w:cs="Calibri"/>
              </w:rPr>
              <w:t>Below satisfactory</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4F0F18AC" w14:textId="77777777" w:rsidR="008941EE" w:rsidRPr="00E145A6" w:rsidRDefault="008941EE" w:rsidP="008941EE">
            <w:pPr>
              <w:widowControl w:val="0"/>
              <w:tabs>
                <w:tab w:val="left" w:pos="2268"/>
                <w:tab w:val="left" w:pos="10206"/>
              </w:tabs>
              <w:ind w:right="589"/>
              <w:rPr>
                <w:rFonts w:ascii="Verdana" w:eastAsia="Calibri" w:hAnsi="Verdana" w:cs="Calibri"/>
                <w:highlight w:val="yellow"/>
              </w:rPr>
            </w:pPr>
            <w:r w:rsidRPr="00E145A6">
              <w:rPr>
                <w:rFonts w:ascii="Verdana" w:eastAsia="Calibri" w:hAnsi="Verdana" w:cs="Calibri"/>
              </w:rPr>
              <w:t>A proposal that is below satisfactory in terms of addressing S4C’s requirements, or supported by below satisfactory evidence, which has moderate gaps or is unconvincing or irrelevant.</w:t>
            </w:r>
          </w:p>
        </w:tc>
      </w:tr>
      <w:tr w:rsidR="008941EE" w:rsidRPr="00E145A6" w14:paraId="7B47B0EC" w14:textId="77777777" w:rsidTr="00BA083A">
        <w:tc>
          <w:tcPr>
            <w:tcW w:w="13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B8623B" w14:textId="77777777" w:rsidR="008941EE" w:rsidRPr="00E145A6" w:rsidRDefault="008941EE" w:rsidP="008941EE">
            <w:pPr>
              <w:widowControl w:val="0"/>
              <w:tabs>
                <w:tab w:val="left" w:pos="2268"/>
                <w:tab w:val="left" w:pos="10206"/>
              </w:tabs>
              <w:ind w:right="589"/>
              <w:jc w:val="both"/>
              <w:rPr>
                <w:rFonts w:ascii="Verdana" w:eastAsia="Calibri" w:hAnsi="Verdana" w:cs="Calibri"/>
              </w:rPr>
            </w:pPr>
            <w:r w:rsidRPr="00E145A6">
              <w:rPr>
                <w:rFonts w:ascii="Verdana" w:eastAsia="Calibri" w:hAnsi="Verdana" w:cs="Calibri"/>
              </w:rPr>
              <w:t>3</w:t>
            </w:r>
          </w:p>
          <w:p w14:paraId="069D4A27" w14:textId="77777777" w:rsidR="008941EE" w:rsidRPr="00E145A6" w:rsidRDefault="008941EE" w:rsidP="008941EE">
            <w:pPr>
              <w:widowControl w:val="0"/>
              <w:tabs>
                <w:tab w:val="left" w:pos="2268"/>
                <w:tab w:val="left" w:pos="10206"/>
              </w:tabs>
              <w:ind w:left="1400" w:right="589"/>
              <w:jc w:val="both"/>
              <w:rPr>
                <w:rFonts w:ascii="Verdana" w:eastAsia="Calibri" w:hAnsi="Verdana" w:cs="Calibri"/>
              </w:rPr>
            </w:pPr>
          </w:p>
        </w:tc>
        <w:tc>
          <w:tcPr>
            <w:tcW w:w="3354" w:type="dxa"/>
            <w:tcBorders>
              <w:top w:val="nil"/>
              <w:left w:val="nil"/>
              <w:bottom w:val="single" w:sz="8" w:space="0" w:color="auto"/>
              <w:right w:val="single" w:sz="8" w:space="0" w:color="auto"/>
            </w:tcBorders>
            <w:tcMar>
              <w:top w:w="0" w:type="dxa"/>
              <w:left w:w="108" w:type="dxa"/>
              <w:bottom w:w="0" w:type="dxa"/>
              <w:right w:w="108" w:type="dxa"/>
            </w:tcMar>
            <w:hideMark/>
          </w:tcPr>
          <w:p w14:paraId="5B32700A" w14:textId="77777777" w:rsidR="008941EE" w:rsidRPr="00E145A6" w:rsidRDefault="008941EE" w:rsidP="008941EE">
            <w:pPr>
              <w:widowControl w:val="0"/>
              <w:tabs>
                <w:tab w:val="left" w:pos="2268"/>
                <w:tab w:val="left" w:pos="10206"/>
              </w:tabs>
              <w:ind w:right="589"/>
              <w:jc w:val="both"/>
              <w:rPr>
                <w:rFonts w:ascii="Verdana" w:eastAsia="Calibri" w:hAnsi="Verdana" w:cs="Calibri"/>
                <w:highlight w:val="yellow"/>
              </w:rPr>
            </w:pPr>
            <w:r w:rsidRPr="00E145A6">
              <w:rPr>
                <w:rFonts w:ascii="Verdana" w:eastAsia="Calibri" w:hAnsi="Verdana" w:cs="Calibri"/>
              </w:rPr>
              <w:t>Satisfactory</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3901207A" w14:textId="77777777" w:rsidR="008941EE" w:rsidRPr="00E145A6" w:rsidRDefault="008941EE" w:rsidP="008941EE">
            <w:pPr>
              <w:widowControl w:val="0"/>
              <w:tabs>
                <w:tab w:val="left" w:pos="2268"/>
                <w:tab w:val="left" w:pos="10206"/>
              </w:tabs>
              <w:ind w:right="589"/>
              <w:rPr>
                <w:rFonts w:ascii="Verdana" w:eastAsia="Calibri" w:hAnsi="Verdana" w:cs="Calibri"/>
                <w:highlight w:val="yellow"/>
              </w:rPr>
            </w:pPr>
            <w:r w:rsidRPr="00E145A6">
              <w:rPr>
                <w:rFonts w:ascii="Verdana" w:eastAsia="Calibri" w:hAnsi="Verdana" w:cs="Calibri"/>
              </w:rPr>
              <w:t>A satisfactory proposal in terms of addressing S4C’s requirements or supported by satisfactory evidence that such proposals will be delivered, but which has minor gaps or which to a small extent is unconvincing or lacks credibility.</w:t>
            </w:r>
          </w:p>
        </w:tc>
      </w:tr>
      <w:tr w:rsidR="008941EE" w:rsidRPr="00E145A6" w14:paraId="7A3EAAB9" w14:textId="77777777" w:rsidTr="00BA083A">
        <w:tc>
          <w:tcPr>
            <w:tcW w:w="13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5B4E51" w14:textId="77777777" w:rsidR="008941EE" w:rsidRPr="00E145A6" w:rsidRDefault="008941EE" w:rsidP="008941EE">
            <w:pPr>
              <w:widowControl w:val="0"/>
              <w:tabs>
                <w:tab w:val="left" w:pos="2268"/>
                <w:tab w:val="left" w:pos="10206"/>
              </w:tabs>
              <w:ind w:right="589"/>
              <w:jc w:val="both"/>
              <w:rPr>
                <w:rFonts w:ascii="Verdana" w:eastAsia="Calibri" w:hAnsi="Verdana" w:cs="Calibri"/>
              </w:rPr>
            </w:pPr>
            <w:r w:rsidRPr="00E145A6">
              <w:rPr>
                <w:rFonts w:ascii="Verdana" w:eastAsia="Calibri" w:hAnsi="Verdana" w:cs="Calibri"/>
              </w:rPr>
              <w:t>4</w:t>
            </w:r>
          </w:p>
          <w:p w14:paraId="31D82137" w14:textId="77777777" w:rsidR="008941EE" w:rsidRPr="00E145A6" w:rsidRDefault="008941EE" w:rsidP="008941EE">
            <w:pPr>
              <w:widowControl w:val="0"/>
              <w:tabs>
                <w:tab w:val="left" w:pos="2268"/>
                <w:tab w:val="left" w:pos="10206"/>
              </w:tabs>
              <w:ind w:left="1400" w:right="589"/>
              <w:jc w:val="both"/>
              <w:rPr>
                <w:rFonts w:ascii="Verdana" w:eastAsia="Calibri" w:hAnsi="Verdana" w:cs="Calibri"/>
              </w:rPr>
            </w:pPr>
          </w:p>
        </w:tc>
        <w:tc>
          <w:tcPr>
            <w:tcW w:w="3354" w:type="dxa"/>
            <w:tcBorders>
              <w:top w:val="nil"/>
              <w:left w:val="nil"/>
              <w:bottom w:val="single" w:sz="8" w:space="0" w:color="auto"/>
              <w:right w:val="single" w:sz="8" w:space="0" w:color="auto"/>
            </w:tcBorders>
            <w:tcMar>
              <w:top w:w="0" w:type="dxa"/>
              <w:left w:w="108" w:type="dxa"/>
              <w:bottom w:w="0" w:type="dxa"/>
              <w:right w:w="108" w:type="dxa"/>
            </w:tcMar>
            <w:hideMark/>
          </w:tcPr>
          <w:p w14:paraId="4B7EFFC4" w14:textId="77777777" w:rsidR="008941EE" w:rsidRPr="00E145A6" w:rsidRDefault="008941EE" w:rsidP="008941EE">
            <w:pPr>
              <w:widowControl w:val="0"/>
              <w:tabs>
                <w:tab w:val="left" w:pos="2268"/>
                <w:tab w:val="left" w:pos="10206"/>
              </w:tabs>
              <w:ind w:right="589"/>
              <w:jc w:val="both"/>
              <w:rPr>
                <w:rFonts w:ascii="Verdana" w:eastAsia="Calibri" w:hAnsi="Verdana" w:cs="Calibri"/>
                <w:highlight w:val="yellow"/>
              </w:rPr>
            </w:pPr>
            <w:r w:rsidRPr="00E145A6">
              <w:rPr>
                <w:rFonts w:ascii="Verdana" w:eastAsia="Calibri" w:hAnsi="Verdana" w:cs="Calibri"/>
              </w:rPr>
              <w:t>Good</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6226D24D" w14:textId="77777777" w:rsidR="008941EE" w:rsidRPr="00E145A6" w:rsidRDefault="008941EE" w:rsidP="008941EE">
            <w:pPr>
              <w:widowControl w:val="0"/>
              <w:tabs>
                <w:tab w:val="left" w:pos="2268"/>
                <w:tab w:val="left" w:pos="10206"/>
              </w:tabs>
              <w:ind w:right="589"/>
              <w:rPr>
                <w:rFonts w:ascii="Verdana" w:eastAsia="Calibri" w:hAnsi="Verdana" w:cs="Calibri"/>
              </w:rPr>
            </w:pPr>
            <w:r w:rsidRPr="00E145A6">
              <w:rPr>
                <w:rFonts w:ascii="Verdana" w:eastAsia="Calibri" w:hAnsi="Verdana" w:cs="Calibri"/>
              </w:rPr>
              <w:t xml:space="preserve">A good proposal to address S4C’s requirements supported by good evidence that such proposals will be delivered that is sufficient (in qualitative terms), convincing and credible.  </w:t>
            </w:r>
          </w:p>
          <w:p w14:paraId="065EB47C" w14:textId="77777777" w:rsidR="008941EE" w:rsidRPr="00E145A6" w:rsidRDefault="008941EE" w:rsidP="008941EE">
            <w:pPr>
              <w:widowControl w:val="0"/>
              <w:tabs>
                <w:tab w:val="left" w:pos="2268"/>
                <w:tab w:val="left" w:pos="10206"/>
              </w:tabs>
              <w:ind w:right="589"/>
              <w:rPr>
                <w:rFonts w:ascii="Verdana" w:eastAsia="Calibri" w:hAnsi="Verdana" w:cs="Calibri"/>
                <w:highlight w:val="yellow"/>
              </w:rPr>
            </w:pPr>
          </w:p>
        </w:tc>
      </w:tr>
      <w:tr w:rsidR="008941EE" w:rsidRPr="00E145A6" w14:paraId="750C6C5C" w14:textId="77777777" w:rsidTr="00BA083A">
        <w:tc>
          <w:tcPr>
            <w:tcW w:w="13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86574" w14:textId="77777777" w:rsidR="008941EE" w:rsidRPr="00E145A6" w:rsidRDefault="008941EE" w:rsidP="008941EE">
            <w:pPr>
              <w:widowControl w:val="0"/>
              <w:tabs>
                <w:tab w:val="left" w:pos="2268"/>
                <w:tab w:val="left" w:pos="10206"/>
              </w:tabs>
              <w:ind w:right="589"/>
              <w:jc w:val="both"/>
              <w:rPr>
                <w:rFonts w:ascii="Verdana" w:eastAsia="Calibri" w:hAnsi="Verdana" w:cs="Calibri"/>
              </w:rPr>
            </w:pPr>
            <w:r w:rsidRPr="00E145A6">
              <w:rPr>
                <w:rFonts w:ascii="Verdana" w:eastAsia="Calibri" w:hAnsi="Verdana" w:cs="Calibri"/>
              </w:rPr>
              <w:t>5</w:t>
            </w:r>
          </w:p>
          <w:p w14:paraId="15C902DD" w14:textId="77777777" w:rsidR="008941EE" w:rsidRPr="00E145A6" w:rsidRDefault="008941EE" w:rsidP="008941EE">
            <w:pPr>
              <w:widowControl w:val="0"/>
              <w:tabs>
                <w:tab w:val="left" w:pos="2268"/>
                <w:tab w:val="left" w:pos="10206"/>
              </w:tabs>
              <w:ind w:left="1400" w:right="589"/>
              <w:jc w:val="both"/>
              <w:rPr>
                <w:rFonts w:ascii="Verdana" w:eastAsia="Calibri" w:hAnsi="Verdana" w:cs="Calibri"/>
              </w:rPr>
            </w:pPr>
          </w:p>
        </w:tc>
        <w:tc>
          <w:tcPr>
            <w:tcW w:w="3354" w:type="dxa"/>
            <w:tcBorders>
              <w:top w:val="nil"/>
              <w:left w:val="nil"/>
              <w:bottom w:val="single" w:sz="8" w:space="0" w:color="auto"/>
              <w:right w:val="single" w:sz="8" w:space="0" w:color="auto"/>
            </w:tcBorders>
            <w:tcMar>
              <w:top w:w="0" w:type="dxa"/>
              <w:left w:w="108" w:type="dxa"/>
              <w:bottom w:w="0" w:type="dxa"/>
              <w:right w:w="108" w:type="dxa"/>
            </w:tcMar>
            <w:hideMark/>
          </w:tcPr>
          <w:p w14:paraId="5B7F8517" w14:textId="77777777" w:rsidR="008941EE" w:rsidRPr="00E145A6" w:rsidRDefault="008941EE" w:rsidP="008941EE">
            <w:pPr>
              <w:widowControl w:val="0"/>
              <w:tabs>
                <w:tab w:val="left" w:pos="2268"/>
                <w:tab w:val="left" w:pos="10206"/>
              </w:tabs>
              <w:ind w:right="589"/>
              <w:jc w:val="both"/>
              <w:rPr>
                <w:rFonts w:ascii="Verdana" w:eastAsia="Calibri" w:hAnsi="Verdana" w:cs="Calibri"/>
                <w:highlight w:val="yellow"/>
              </w:rPr>
            </w:pPr>
            <w:r w:rsidRPr="00E145A6">
              <w:rPr>
                <w:rFonts w:ascii="Verdana" w:eastAsia="Calibri" w:hAnsi="Verdana" w:cs="Calibri"/>
              </w:rPr>
              <w:t>Excellent</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4621B506" w14:textId="77777777" w:rsidR="008941EE" w:rsidRPr="00E145A6" w:rsidRDefault="008941EE" w:rsidP="008941EE">
            <w:pPr>
              <w:widowControl w:val="0"/>
              <w:tabs>
                <w:tab w:val="left" w:pos="2268"/>
                <w:tab w:val="left" w:pos="10206"/>
              </w:tabs>
              <w:ind w:right="589"/>
              <w:rPr>
                <w:rFonts w:ascii="Verdana" w:eastAsia="Calibri" w:hAnsi="Verdana" w:cs="Calibri"/>
              </w:rPr>
            </w:pPr>
            <w:r w:rsidRPr="00E145A6">
              <w:rPr>
                <w:rFonts w:ascii="Verdana" w:eastAsia="Calibri" w:hAnsi="Verdana" w:cs="Calibri"/>
              </w:rPr>
              <w:t>An excellent proposal which addresses and exceeds S4C’s requirements in a way that S4C considers offers deliverable and cost-effective additional functionality, services or standards (as applicable) and which is supported by excellent evidence that such proposals will be delivered which is consistent, comprehensive and compelling.</w:t>
            </w:r>
          </w:p>
          <w:p w14:paraId="162A6FB7" w14:textId="77777777" w:rsidR="008941EE" w:rsidRPr="00E145A6" w:rsidRDefault="008941EE" w:rsidP="008941EE">
            <w:pPr>
              <w:widowControl w:val="0"/>
              <w:tabs>
                <w:tab w:val="left" w:pos="2268"/>
                <w:tab w:val="left" w:pos="10206"/>
              </w:tabs>
              <w:ind w:right="589"/>
              <w:rPr>
                <w:rFonts w:ascii="Verdana" w:eastAsia="Calibri" w:hAnsi="Verdana" w:cs="Calibri"/>
                <w:highlight w:val="yellow"/>
              </w:rPr>
            </w:pPr>
          </w:p>
        </w:tc>
      </w:tr>
      <w:bookmarkEnd w:id="7"/>
    </w:tbl>
    <w:p w14:paraId="7A8B9AFA" w14:textId="49F0A873" w:rsidR="008941EE" w:rsidRPr="00E145A6" w:rsidRDefault="008941EE">
      <w:pPr>
        <w:tabs>
          <w:tab w:val="left" w:pos="2268"/>
          <w:tab w:val="left" w:pos="10320"/>
        </w:tabs>
        <w:ind w:left="1418" w:right="589"/>
        <w:jc w:val="both"/>
        <w:rPr>
          <w:rFonts w:ascii="Verdana" w:hAnsi="Verdana"/>
          <w:lang w:val="en-US"/>
        </w:rPr>
      </w:pPr>
    </w:p>
    <w:p w14:paraId="307B2569" w14:textId="77777777" w:rsidR="008941EE" w:rsidRPr="00E145A6" w:rsidRDefault="008941EE">
      <w:pPr>
        <w:rPr>
          <w:rFonts w:ascii="Verdana" w:hAnsi="Verdana"/>
          <w:lang w:val="en-US"/>
        </w:rPr>
      </w:pPr>
      <w:r w:rsidRPr="00E145A6">
        <w:rPr>
          <w:rFonts w:ascii="Verdana" w:hAnsi="Verdana"/>
          <w:lang w:val="en-US"/>
        </w:rPr>
        <w:br w:type="page"/>
      </w:r>
    </w:p>
    <w:p w14:paraId="3EB9ACF1" w14:textId="77777777" w:rsidR="008941EE" w:rsidRPr="00E145A6" w:rsidRDefault="008941EE" w:rsidP="008941EE">
      <w:pPr>
        <w:widowControl w:val="0"/>
        <w:ind w:left="1525"/>
        <w:rPr>
          <w:rFonts w:ascii="Verdana" w:eastAsia="Verdana" w:hAnsi="Verdana" w:cs="Verdana"/>
          <w:b/>
          <w:u w:val="single"/>
        </w:rPr>
      </w:pPr>
      <w:r w:rsidRPr="00E145A6">
        <w:rPr>
          <w:rFonts w:ascii="Verdana" w:eastAsia="Verdana" w:hAnsi="Verdana" w:cs="Verdana"/>
          <w:b/>
          <w:u w:val="single"/>
        </w:rPr>
        <w:lastRenderedPageBreak/>
        <w:t>APPENDIX 3</w:t>
      </w:r>
    </w:p>
    <w:p w14:paraId="742C74BC" w14:textId="77777777" w:rsidR="008941EE" w:rsidRPr="00E145A6" w:rsidRDefault="008941EE" w:rsidP="008941EE">
      <w:pPr>
        <w:widowControl w:val="0"/>
        <w:ind w:left="1525"/>
        <w:rPr>
          <w:rFonts w:ascii="Verdana" w:eastAsia="Verdana" w:hAnsi="Verdana" w:cs="Verdana"/>
          <w:b/>
          <w:u w:val="single"/>
        </w:rPr>
      </w:pPr>
    </w:p>
    <w:p w14:paraId="688752AC" w14:textId="77777777" w:rsidR="008941EE" w:rsidRPr="00E145A6" w:rsidRDefault="008941EE" w:rsidP="008941EE">
      <w:pPr>
        <w:widowControl w:val="0"/>
        <w:ind w:left="1525"/>
        <w:rPr>
          <w:rFonts w:ascii="Verdana" w:eastAsia="Verdana" w:hAnsi="Verdana" w:cs="Verdana"/>
          <w:u w:val="single"/>
        </w:rPr>
      </w:pPr>
      <w:r w:rsidRPr="00E145A6">
        <w:rPr>
          <w:rFonts w:ascii="Verdana" w:eastAsia="Verdana" w:hAnsi="Verdana" w:cs="Verdana"/>
          <w:b/>
          <w:u w:val="single"/>
        </w:rPr>
        <w:t>BASIC INFORMATION FORM</w:t>
      </w:r>
    </w:p>
    <w:p w14:paraId="2A7B6C6C" w14:textId="77777777" w:rsidR="008941EE" w:rsidRPr="00E145A6" w:rsidRDefault="008941EE" w:rsidP="008941EE">
      <w:pPr>
        <w:widowControl w:val="0"/>
        <w:spacing w:before="1"/>
        <w:rPr>
          <w:rFonts w:ascii="Verdana" w:eastAsia="Verdana" w:hAnsi="Verdana" w:cs="Verdana"/>
          <w:b/>
        </w:rPr>
      </w:pPr>
    </w:p>
    <w:p w14:paraId="5BFB4034" w14:textId="77777777" w:rsidR="008941EE" w:rsidRPr="00E145A6" w:rsidRDefault="008941EE" w:rsidP="008941EE">
      <w:pPr>
        <w:widowControl w:val="0"/>
        <w:ind w:left="1560"/>
        <w:rPr>
          <w:rFonts w:ascii="Verdana" w:eastAsia="Verdana" w:hAnsi="Verdana" w:cs="Verdana"/>
          <w:color w:val="000000"/>
          <w:lang w:val="en-US"/>
        </w:rPr>
      </w:pPr>
      <w:r w:rsidRPr="00E145A6">
        <w:rPr>
          <w:rFonts w:ascii="Verdana" w:eastAsia="Verdana" w:hAnsi="Verdana" w:cs="Verdana"/>
          <w:bCs/>
        </w:rPr>
        <w:t>(See document attached)</w:t>
      </w:r>
    </w:p>
    <w:p w14:paraId="58D05C12" w14:textId="77777777" w:rsidR="00134CB8" w:rsidRPr="00E145A6" w:rsidRDefault="00134CB8">
      <w:pPr>
        <w:tabs>
          <w:tab w:val="left" w:pos="2268"/>
          <w:tab w:val="left" w:pos="10320"/>
        </w:tabs>
        <w:ind w:left="1418" w:right="589"/>
        <w:jc w:val="both"/>
        <w:rPr>
          <w:rFonts w:ascii="Verdana" w:hAnsi="Verdana"/>
          <w:lang w:val="en-US"/>
        </w:rPr>
      </w:pPr>
    </w:p>
    <w:p w14:paraId="51878C97" w14:textId="3E8B26B4" w:rsidR="00134CB8" w:rsidRDefault="00134CB8" w:rsidP="001759B2"/>
    <w:sectPr w:rsidR="00134CB8">
      <w:footerReference w:type="default" r:id="rId12"/>
      <w:pgSz w:w="11906" w:h="16838"/>
      <w:pgMar w:top="851" w:right="964" w:bottom="1077" w:left="5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AACD3" w14:textId="77777777" w:rsidR="00081C43" w:rsidRDefault="00081C43">
      <w:r>
        <w:separator/>
      </w:r>
    </w:p>
  </w:endnote>
  <w:endnote w:type="continuationSeparator" w:id="0">
    <w:p w14:paraId="22804F0F" w14:textId="77777777" w:rsidR="00081C43" w:rsidRDefault="0008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48E7" w14:textId="77777777" w:rsidR="008941EE" w:rsidRDefault="008941EE">
    <w:pPr>
      <w:spacing w:line="14" w:lineRule="auto"/>
    </w:pPr>
    <w:r>
      <w:rPr>
        <w:noProof/>
      </w:rPr>
      <mc:AlternateContent>
        <mc:Choice Requires="wps">
          <w:drawing>
            <wp:anchor distT="0" distB="0" distL="0" distR="0" simplePos="0" relativeHeight="251661312" behindDoc="1" locked="0" layoutInCell="1" hidden="0" allowOverlap="1" wp14:anchorId="46C44D06" wp14:editId="73CBC41B">
              <wp:simplePos x="0" y="0"/>
              <wp:positionH relativeFrom="column">
                <wp:posOffset>3429000</wp:posOffset>
              </wp:positionH>
              <wp:positionV relativeFrom="paragraph">
                <wp:posOffset>9944100</wp:posOffset>
              </wp:positionV>
              <wp:extent cx="182245" cy="161925"/>
              <wp:effectExtent l="0" t="0" r="0" b="0"/>
              <wp:wrapNone/>
              <wp:docPr id="6" name="Rectangle 6"/>
              <wp:cNvGraphicFramePr/>
              <a:graphic xmlns:a="http://schemas.openxmlformats.org/drawingml/2006/main">
                <a:graphicData uri="http://schemas.microsoft.com/office/word/2010/wordprocessingShape">
                  <wps:wsp>
                    <wps:cNvSpPr/>
                    <wps:spPr>
                      <a:xfrm>
                        <a:off x="5259640" y="3703800"/>
                        <a:ext cx="172720" cy="152400"/>
                      </a:xfrm>
                      <a:prstGeom prst="rect">
                        <a:avLst/>
                      </a:prstGeom>
                      <a:noFill/>
                      <a:ln>
                        <a:noFill/>
                      </a:ln>
                    </wps:spPr>
                    <wps:txbx>
                      <w:txbxContent>
                        <w:p w14:paraId="3C099931" w14:textId="77777777" w:rsidR="008941EE" w:rsidRDefault="008941EE">
                          <w:pPr>
                            <w:spacing w:line="225" w:lineRule="auto"/>
                            <w:ind w:left="20"/>
                            <w:textDirection w:val="btLr"/>
                          </w:pPr>
                          <w:r>
                            <w:rPr>
                              <w:color w:val="000000"/>
                            </w:rPr>
                            <w:t>20</w:t>
                          </w:r>
                        </w:p>
                      </w:txbxContent>
                    </wps:txbx>
                    <wps:bodyPr spcFirstLastPara="1" wrap="square" lIns="0" tIns="0" rIns="0" bIns="0" anchor="t" anchorCtr="0">
                      <a:noAutofit/>
                    </wps:bodyPr>
                  </wps:wsp>
                </a:graphicData>
              </a:graphic>
            </wp:anchor>
          </w:drawing>
        </mc:Choice>
        <mc:Fallback>
          <w:pict>
            <v:rect w14:anchorId="46C44D06" id="Rectangle 6" o:spid="_x0000_s1026" style="position:absolute;margin-left:270pt;margin-top:783pt;width:14.35pt;height:12.7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" filled="f" stroked="f">
              <v:textbox inset="0,0,0,0">
                <w:txbxContent>
                  <w:p w14:paraId="3C099931" w14:textId="77777777" w:rsidR="008941EE" w:rsidRDefault="008941EE">
                    <w:pPr>
                      <w:spacing w:line="225" w:lineRule="auto"/>
                      <w:ind w:left="20"/>
                      <w:textDirection w:val="btLr"/>
                    </w:pPr>
                    <w:r>
                      <w:rPr>
                        <w:color w:val="000000"/>
                      </w:rPr>
                      <w:t>20</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237E" w14:textId="77777777" w:rsidR="00134CB8" w:rsidRDefault="00134CB8">
    <w:pPr>
      <w:pBdr>
        <w:top w:val="nil"/>
        <w:left w:val="nil"/>
        <w:bottom w:val="nil"/>
        <w:right w:val="nil"/>
        <w:between w:val="nil"/>
      </w:pBdr>
      <w:tabs>
        <w:tab w:val="center" w:pos="4153"/>
        <w:tab w:val="right" w:pos="8306"/>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68F60" w14:textId="77777777" w:rsidR="00081C43" w:rsidRDefault="00081C43">
      <w:r>
        <w:separator/>
      </w:r>
    </w:p>
  </w:footnote>
  <w:footnote w:type="continuationSeparator" w:id="0">
    <w:p w14:paraId="19A627D8" w14:textId="77777777" w:rsidR="00081C43" w:rsidRDefault="00081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8FC"/>
    <w:multiLevelType w:val="multilevel"/>
    <w:tmpl w:val="BB704FF4"/>
    <w:lvl w:ilvl="0">
      <w:start w:val="1"/>
      <w:numFmt w:val="decimal"/>
      <w:lvlText w:val="%1"/>
      <w:lvlJc w:val="left"/>
      <w:pPr>
        <w:ind w:left="2374" w:hanging="869"/>
      </w:pPr>
      <w:rPr>
        <w:rFonts w:hint="default"/>
      </w:rPr>
    </w:lvl>
    <w:lvl w:ilvl="1">
      <w:start w:val="2"/>
      <w:numFmt w:val="decimal"/>
      <w:lvlText w:val="%1.%2"/>
      <w:lvlJc w:val="left"/>
      <w:pPr>
        <w:ind w:left="2374" w:hanging="869"/>
      </w:pPr>
      <w:rPr>
        <w:rFonts w:ascii="Verdana" w:eastAsia="Verdana" w:hAnsi="Verdana" w:cs="Verdana" w:hint="default"/>
        <w:b/>
        <w:sz w:val="20"/>
        <w:szCs w:val="20"/>
      </w:rPr>
    </w:lvl>
    <w:lvl w:ilvl="2">
      <w:start w:val="1"/>
      <w:numFmt w:val="bullet"/>
      <w:lvlText w:val="•"/>
      <w:lvlJc w:val="left"/>
      <w:pPr>
        <w:ind w:left="4125" w:hanging="869"/>
      </w:pPr>
      <w:rPr>
        <w:rFonts w:hint="default"/>
      </w:rPr>
    </w:lvl>
    <w:lvl w:ilvl="3">
      <w:start w:val="1"/>
      <w:numFmt w:val="bullet"/>
      <w:lvlText w:val="•"/>
      <w:lvlJc w:val="left"/>
      <w:pPr>
        <w:ind w:left="5000" w:hanging="869"/>
      </w:pPr>
      <w:rPr>
        <w:rFonts w:hint="default"/>
        <w:color w:val="auto"/>
      </w:rPr>
    </w:lvl>
    <w:lvl w:ilvl="4">
      <w:start w:val="1"/>
      <w:numFmt w:val="bullet"/>
      <w:lvlText w:val="•"/>
      <w:lvlJc w:val="left"/>
      <w:pPr>
        <w:ind w:left="5875" w:hanging="869"/>
      </w:pPr>
      <w:rPr>
        <w:rFonts w:hint="default"/>
      </w:rPr>
    </w:lvl>
    <w:lvl w:ilvl="5">
      <w:start w:val="1"/>
      <w:numFmt w:val="bullet"/>
      <w:lvlText w:val="•"/>
      <w:lvlJc w:val="left"/>
      <w:pPr>
        <w:ind w:left="6750" w:hanging="869"/>
      </w:pPr>
      <w:rPr>
        <w:rFonts w:hint="default"/>
      </w:rPr>
    </w:lvl>
    <w:lvl w:ilvl="6">
      <w:start w:val="1"/>
      <w:numFmt w:val="bullet"/>
      <w:lvlText w:val="•"/>
      <w:lvlJc w:val="left"/>
      <w:pPr>
        <w:ind w:left="7625" w:hanging="869"/>
      </w:pPr>
      <w:rPr>
        <w:rFonts w:hint="default"/>
      </w:rPr>
    </w:lvl>
    <w:lvl w:ilvl="7">
      <w:start w:val="1"/>
      <w:numFmt w:val="bullet"/>
      <w:lvlText w:val="•"/>
      <w:lvlJc w:val="left"/>
      <w:pPr>
        <w:ind w:left="8500" w:hanging="869"/>
      </w:pPr>
      <w:rPr>
        <w:rFonts w:hint="default"/>
      </w:rPr>
    </w:lvl>
    <w:lvl w:ilvl="8">
      <w:start w:val="1"/>
      <w:numFmt w:val="bullet"/>
      <w:lvlText w:val="•"/>
      <w:lvlJc w:val="left"/>
      <w:pPr>
        <w:ind w:left="9376" w:hanging="869"/>
      </w:pPr>
      <w:rPr>
        <w:rFonts w:hint="default"/>
      </w:rPr>
    </w:lvl>
  </w:abstractNum>
  <w:abstractNum w:abstractNumId="1" w15:restartNumberingAfterBreak="0">
    <w:nsid w:val="09152C37"/>
    <w:multiLevelType w:val="hybridMultilevel"/>
    <w:tmpl w:val="C786E2F8"/>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2" w15:restartNumberingAfterBreak="0">
    <w:nsid w:val="145F2970"/>
    <w:multiLevelType w:val="multilevel"/>
    <w:tmpl w:val="D242DA9C"/>
    <w:lvl w:ilvl="0">
      <w:numFmt w:val="bullet"/>
      <w:lvlText w:val="-"/>
      <w:lvlJc w:val="left"/>
      <w:pPr>
        <w:ind w:left="3196" w:hanging="360"/>
      </w:pPr>
      <w:rPr>
        <w:rFonts w:ascii="Georgia" w:eastAsia="Georgia" w:hAnsi="Georgia" w:cs="Georgia"/>
        <w:vertAlign w:val="baseline"/>
      </w:rPr>
    </w:lvl>
    <w:lvl w:ilvl="1">
      <w:start w:val="1"/>
      <w:numFmt w:val="bullet"/>
      <w:lvlText w:val="o"/>
      <w:lvlJc w:val="left"/>
      <w:pPr>
        <w:ind w:left="2858" w:hanging="360"/>
      </w:pPr>
      <w:rPr>
        <w:rFonts w:ascii="Courier New" w:eastAsia="Courier New" w:hAnsi="Courier New" w:cs="Courier New"/>
        <w:vertAlign w:val="baseline"/>
      </w:rPr>
    </w:lvl>
    <w:lvl w:ilvl="2">
      <w:start w:val="1"/>
      <w:numFmt w:val="bullet"/>
      <w:lvlText w:val="▪"/>
      <w:lvlJc w:val="left"/>
      <w:pPr>
        <w:ind w:left="1778" w:hanging="360"/>
      </w:pPr>
      <w:rPr>
        <w:rFonts w:ascii="Noto Sans Symbols" w:eastAsia="Noto Sans Symbols" w:hAnsi="Noto Sans Symbols" w:cs="Noto Sans Symbols"/>
        <w:vertAlign w:val="baseline"/>
      </w:rPr>
    </w:lvl>
    <w:lvl w:ilvl="3">
      <w:start w:val="1"/>
      <w:numFmt w:val="bullet"/>
      <w:lvlText w:val="●"/>
      <w:lvlJc w:val="left"/>
      <w:pPr>
        <w:ind w:left="4298" w:hanging="360"/>
      </w:pPr>
      <w:rPr>
        <w:rFonts w:ascii="Noto Sans Symbols" w:eastAsia="Noto Sans Symbols" w:hAnsi="Noto Sans Symbols" w:cs="Noto Sans Symbols"/>
        <w:vertAlign w:val="baseline"/>
      </w:rPr>
    </w:lvl>
    <w:lvl w:ilvl="4">
      <w:start w:val="1"/>
      <w:numFmt w:val="bullet"/>
      <w:lvlText w:val="o"/>
      <w:lvlJc w:val="left"/>
      <w:pPr>
        <w:ind w:left="5018" w:hanging="360"/>
      </w:pPr>
      <w:rPr>
        <w:rFonts w:ascii="Courier New" w:eastAsia="Courier New" w:hAnsi="Courier New" w:cs="Courier New"/>
        <w:vertAlign w:val="baseline"/>
      </w:rPr>
    </w:lvl>
    <w:lvl w:ilvl="5">
      <w:start w:val="1"/>
      <w:numFmt w:val="bullet"/>
      <w:lvlText w:val="▪"/>
      <w:lvlJc w:val="left"/>
      <w:pPr>
        <w:ind w:left="5738" w:hanging="360"/>
      </w:pPr>
      <w:rPr>
        <w:rFonts w:ascii="Noto Sans Symbols" w:eastAsia="Noto Sans Symbols" w:hAnsi="Noto Sans Symbols" w:cs="Noto Sans Symbols"/>
        <w:vertAlign w:val="baseline"/>
      </w:rPr>
    </w:lvl>
    <w:lvl w:ilvl="6">
      <w:start w:val="1"/>
      <w:numFmt w:val="bullet"/>
      <w:lvlText w:val="●"/>
      <w:lvlJc w:val="left"/>
      <w:pPr>
        <w:ind w:left="6458" w:hanging="360"/>
      </w:pPr>
      <w:rPr>
        <w:rFonts w:ascii="Noto Sans Symbols" w:eastAsia="Noto Sans Symbols" w:hAnsi="Noto Sans Symbols" w:cs="Noto Sans Symbols"/>
        <w:vertAlign w:val="baseline"/>
      </w:rPr>
    </w:lvl>
    <w:lvl w:ilvl="7">
      <w:start w:val="1"/>
      <w:numFmt w:val="bullet"/>
      <w:lvlText w:val="o"/>
      <w:lvlJc w:val="left"/>
      <w:pPr>
        <w:ind w:left="7178" w:hanging="360"/>
      </w:pPr>
      <w:rPr>
        <w:rFonts w:ascii="Courier New" w:eastAsia="Courier New" w:hAnsi="Courier New" w:cs="Courier New"/>
        <w:vertAlign w:val="baseline"/>
      </w:rPr>
    </w:lvl>
    <w:lvl w:ilvl="8">
      <w:start w:val="1"/>
      <w:numFmt w:val="bullet"/>
      <w:lvlText w:val="▪"/>
      <w:lvlJc w:val="left"/>
      <w:pPr>
        <w:ind w:left="7898" w:hanging="360"/>
      </w:pPr>
      <w:rPr>
        <w:rFonts w:ascii="Noto Sans Symbols" w:eastAsia="Noto Sans Symbols" w:hAnsi="Noto Sans Symbols" w:cs="Noto Sans Symbols"/>
        <w:vertAlign w:val="baseline"/>
      </w:rPr>
    </w:lvl>
  </w:abstractNum>
  <w:abstractNum w:abstractNumId="3" w15:restartNumberingAfterBreak="0">
    <w:nsid w:val="23DC69A5"/>
    <w:multiLevelType w:val="multilevel"/>
    <w:tmpl w:val="6038D5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61036BB"/>
    <w:multiLevelType w:val="multilevel"/>
    <w:tmpl w:val="D7F45E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4DC7711"/>
    <w:multiLevelType w:val="hybridMultilevel"/>
    <w:tmpl w:val="DFFAF7DC"/>
    <w:lvl w:ilvl="0" w:tplc="0414CAAA">
      <w:start w:val="1"/>
      <w:numFmt w:val="lowerLetter"/>
      <w:lvlText w:val="%1)"/>
      <w:lvlJc w:val="left"/>
      <w:pPr>
        <w:ind w:left="2345" w:hanging="360"/>
      </w:pPr>
      <w:rPr>
        <w:rFonts w:hint="default"/>
      </w:rPr>
    </w:lvl>
    <w:lvl w:ilvl="1" w:tplc="04520019" w:tentative="1">
      <w:start w:val="1"/>
      <w:numFmt w:val="lowerLetter"/>
      <w:lvlText w:val="%2."/>
      <w:lvlJc w:val="left"/>
      <w:pPr>
        <w:ind w:left="3065" w:hanging="360"/>
      </w:pPr>
    </w:lvl>
    <w:lvl w:ilvl="2" w:tplc="0452001B" w:tentative="1">
      <w:start w:val="1"/>
      <w:numFmt w:val="lowerRoman"/>
      <w:lvlText w:val="%3."/>
      <w:lvlJc w:val="right"/>
      <w:pPr>
        <w:ind w:left="3785" w:hanging="180"/>
      </w:pPr>
    </w:lvl>
    <w:lvl w:ilvl="3" w:tplc="0452000F" w:tentative="1">
      <w:start w:val="1"/>
      <w:numFmt w:val="decimal"/>
      <w:lvlText w:val="%4."/>
      <w:lvlJc w:val="left"/>
      <w:pPr>
        <w:ind w:left="4505" w:hanging="360"/>
      </w:pPr>
    </w:lvl>
    <w:lvl w:ilvl="4" w:tplc="04520019" w:tentative="1">
      <w:start w:val="1"/>
      <w:numFmt w:val="lowerLetter"/>
      <w:lvlText w:val="%5."/>
      <w:lvlJc w:val="left"/>
      <w:pPr>
        <w:ind w:left="5225" w:hanging="360"/>
      </w:pPr>
    </w:lvl>
    <w:lvl w:ilvl="5" w:tplc="0452001B" w:tentative="1">
      <w:start w:val="1"/>
      <w:numFmt w:val="lowerRoman"/>
      <w:lvlText w:val="%6."/>
      <w:lvlJc w:val="right"/>
      <w:pPr>
        <w:ind w:left="5945" w:hanging="180"/>
      </w:pPr>
    </w:lvl>
    <w:lvl w:ilvl="6" w:tplc="0452000F" w:tentative="1">
      <w:start w:val="1"/>
      <w:numFmt w:val="decimal"/>
      <w:lvlText w:val="%7."/>
      <w:lvlJc w:val="left"/>
      <w:pPr>
        <w:ind w:left="6665" w:hanging="360"/>
      </w:pPr>
    </w:lvl>
    <w:lvl w:ilvl="7" w:tplc="04520019" w:tentative="1">
      <w:start w:val="1"/>
      <w:numFmt w:val="lowerLetter"/>
      <w:lvlText w:val="%8."/>
      <w:lvlJc w:val="left"/>
      <w:pPr>
        <w:ind w:left="7385" w:hanging="360"/>
      </w:pPr>
    </w:lvl>
    <w:lvl w:ilvl="8" w:tplc="0452001B" w:tentative="1">
      <w:start w:val="1"/>
      <w:numFmt w:val="lowerRoman"/>
      <w:lvlText w:val="%9."/>
      <w:lvlJc w:val="right"/>
      <w:pPr>
        <w:ind w:left="8105" w:hanging="180"/>
      </w:pPr>
    </w:lvl>
  </w:abstractNum>
  <w:abstractNum w:abstractNumId="6" w15:restartNumberingAfterBreak="0">
    <w:nsid w:val="63D0006C"/>
    <w:multiLevelType w:val="hybridMultilevel"/>
    <w:tmpl w:val="0E1E1B12"/>
    <w:lvl w:ilvl="0" w:tplc="0756B374">
      <w:start w:val="3"/>
      <w:numFmt w:val="bullet"/>
      <w:lvlText w:val="-"/>
      <w:lvlJc w:val="left"/>
      <w:pPr>
        <w:ind w:left="1778" w:hanging="360"/>
      </w:pPr>
      <w:rPr>
        <w:rFonts w:ascii="Verdana" w:eastAsia="Georgia" w:hAnsi="Verdana" w:cs="Georgia" w:hint="default"/>
      </w:rPr>
    </w:lvl>
    <w:lvl w:ilvl="1" w:tplc="04520003" w:tentative="1">
      <w:start w:val="1"/>
      <w:numFmt w:val="bullet"/>
      <w:lvlText w:val="o"/>
      <w:lvlJc w:val="left"/>
      <w:pPr>
        <w:ind w:left="2498" w:hanging="360"/>
      </w:pPr>
      <w:rPr>
        <w:rFonts w:ascii="Courier New" w:hAnsi="Courier New" w:cs="Courier New" w:hint="default"/>
      </w:rPr>
    </w:lvl>
    <w:lvl w:ilvl="2" w:tplc="04520005" w:tentative="1">
      <w:start w:val="1"/>
      <w:numFmt w:val="bullet"/>
      <w:lvlText w:val=""/>
      <w:lvlJc w:val="left"/>
      <w:pPr>
        <w:ind w:left="3218" w:hanging="360"/>
      </w:pPr>
      <w:rPr>
        <w:rFonts w:ascii="Wingdings" w:hAnsi="Wingdings" w:hint="default"/>
      </w:rPr>
    </w:lvl>
    <w:lvl w:ilvl="3" w:tplc="04520001" w:tentative="1">
      <w:start w:val="1"/>
      <w:numFmt w:val="bullet"/>
      <w:lvlText w:val=""/>
      <w:lvlJc w:val="left"/>
      <w:pPr>
        <w:ind w:left="3938" w:hanging="360"/>
      </w:pPr>
      <w:rPr>
        <w:rFonts w:ascii="Symbol" w:hAnsi="Symbol" w:hint="default"/>
      </w:rPr>
    </w:lvl>
    <w:lvl w:ilvl="4" w:tplc="04520003" w:tentative="1">
      <w:start w:val="1"/>
      <w:numFmt w:val="bullet"/>
      <w:lvlText w:val="o"/>
      <w:lvlJc w:val="left"/>
      <w:pPr>
        <w:ind w:left="4658" w:hanging="360"/>
      </w:pPr>
      <w:rPr>
        <w:rFonts w:ascii="Courier New" w:hAnsi="Courier New" w:cs="Courier New" w:hint="default"/>
      </w:rPr>
    </w:lvl>
    <w:lvl w:ilvl="5" w:tplc="04520005" w:tentative="1">
      <w:start w:val="1"/>
      <w:numFmt w:val="bullet"/>
      <w:lvlText w:val=""/>
      <w:lvlJc w:val="left"/>
      <w:pPr>
        <w:ind w:left="5378" w:hanging="360"/>
      </w:pPr>
      <w:rPr>
        <w:rFonts w:ascii="Wingdings" w:hAnsi="Wingdings" w:hint="default"/>
      </w:rPr>
    </w:lvl>
    <w:lvl w:ilvl="6" w:tplc="04520001" w:tentative="1">
      <w:start w:val="1"/>
      <w:numFmt w:val="bullet"/>
      <w:lvlText w:val=""/>
      <w:lvlJc w:val="left"/>
      <w:pPr>
        <w:ind w:left="6098" w:hanging="360"/>
      </w:pPr>
      <w:rPr>
        <w:rFonts w:ascii="Symbol" w:hAnsi="Symbol" w:hint="default"/>
      </w:rPr>
    </w:lvl>
    <w:lvl w:ilvl="7" w:tplc="04520003" w:tentative="1">
      <w:start w:val="1"/>
      <w:numFmt w:val="bullet"/>
      <w:lvlText w:val="o"/>
      <w:lvlJc w:val="left"/>
      <w:pPr>
        <w:ind w:left="6818" w:hanging="360"/>
      </w:pPr>
      <w:rPr>
        <w:rFonts w:ascii="Courier New" w:hAnsi="Courier New" w:cs="Courier New" w:hint="default"/>
      </w:rPr>
    </w:lvl>
    <w:lvl w:ilvl="8" w:tplc="04520005" w:tentative="1">
      <w:start w:val="1"/>
      <w:numFmt w:val="bullet"/>
      <w:lvlText w:val=""/>
      <w:lvlJc w:val="left"/>
      <w:pPr>
        <w:ind w:left="7538" w:hanging="360"/>
      </w:pPr>
      <w:rPr>
        <w:rFonts w:ascii="Wingdings" w:hAnsi="Wingdings" w:hint="default"/>
      </w:rPr>
    </w:lvl>
  </w:abstractNum>
  <w:abstractNum w:abstractNumId="7" w15:restartNumberingAfterBreak="0">
    <w:nsid w:val="6A3C6028"/>
    <w:multiLevelType w:val="hybridMultilevel"/>
    <w:tmpl w:val="F66E98FC"/>
    <w:lvl w:ilvl="0" w:tplc="04520001">
      <w:start w:val="1"/>
      <w:numFmt w:val="bullet"/>
      <w:lvlText w:val=""/>
      <w:lvlJc w:val="left"/>
      <w:pPr>
        <w:ind w:left="2139" w:hanging="360"/>
      </w:pPr>
      <w:rPr>
        <w:rFonts w:ascii="Symbol" w:hAnsi="Symbol" w:hint="default"/>
      </w:rPr>
    </w:lvl>
    <w:lvl w:ilvl="1" w:tplc="04520003" w:tentative="1">
      <w:start w:val="1"/>
      <w:numFmt w:val="bullet"/>
      <w:lvlText w:val="o"/>
      <w:lvlJc w:val="left"/>
      <w:pPr>
        <w:ind w:left="2859" w:hanging="360"/>
      </w:pPr>
      <w:rPr>
        <w:rFonts w:ascii="Courier New" w:hAnsi="Courier New" w:cs="Courier New" w:hint="default"/>
      </w:rPr>
    </w:lvl>
    <w:lvl w:ilvl="2" w:tplc="04520005" w:tentative="1">
      <w:start w:val="1"/>
      <w:numFmt w:val="bullet"/>
      <w:lvlText w:val=""/>
      <w:lvlJc w:val="left"/>
      <w:pPr>
        <w:ind w:left="3579" w:hanging="360"/>
      </w:pPr>
      <w:rPr>
        <w:rFonts w:ascii="Wingdings" w:hAnsi="Wingdings" w:hint="default"/>
      </w:rPr>
    </w:lvl>
    <w:lvl w:ilvl="3" w:tplc="04520001" w:tentative="1">
      <w:start w:val="1"/>
      <w:numFmt w:val="bullet"/>
      <w:lvlText w:val=""/>
      <w:lvlJc w:val="left"/>
      <w:pPr>
        <w:ind w:left="4299" w:hanging="360"/>
      </w:pPr>
      <w:rPr>
        <w:rFonts w:ascii="Symbol" w:hAnsi="Symbol" w:hint="default"/>
      </w:rPr>
    </w:lvl>
    <w:lvl w:ilvl="4" w:tplc="04520003" w:tentative="1">
      <w:start w:val="1"/>
      <w:numFmt w:val="bullet"/>
      <w:lvlText w:val="o"/>
      <w:lvlJc w:val="left"/>
      <w:pPr>
        <w:ind w:left="5019" w:hanging="360"/>
      </w:pPr>
      <w:rPr>
        <w:rFonts w:ascii="Courier New" w:hAnsi="Courier New" w:cs="Courier New" w:hint="default"/>
      </w:rPr>
    </w:lvl>
    <w:lvl w:ilvl="5" w:tplc="04520005" w:tentative="1">
      <w:start w:val="1"/>
      <w:numFmt w:val="bullet"/>
      <w:lvlText w:val=""/>
      <w:lvlJc w:val="left"/>
      <w:pPr>
        <w:ind w:left="5739" w:hanging="360"/>
      </w:pPr>
      <w:rPr>
        <w:rFonts w:ascii="Wingdings" w:hAnsi="Wingdings" w:hint="default"/>
      </w:rPr>
    </w:lvl>
    <w:lvl w:ilvl="6" w:tplc="04520001" w:tentative="1">
      <w:start w:val="1"/>
      <w:numFmt w:val="bullet"/>
      <w:lvlText w:val=""/>
      <w:lvlJc w:val="left"/>
      <w:pPr>
        <w:ind w:left="6459" w:hanging="360"/>
      </w:pPr>
      <w:rPr>
        <w:rFonts w:ascii="Symbol" w:hAnsi="Symbol" w:hint="default"/>
      </w:rPr>
    </w:lvl>
    <w:lvl w:ilvl="7" w:tplc="04520003" w:tentative="1">
      <w:start w:val="1"/>
      <w:numFmt w:val="bullet"/>
      <w:lvlText w:val="o"/>
      <w:lvlJc w:val="left"/>
      <w:pPr>
        <w:ind w:left="7179" w:hanging="360"/>
      </w:pPr>
      <w:rPr>
        <w:rFonts w:ascii="Courier New" w:hAnsi="Courier New" w:cs="Courier New" w:hint="default"/>
      </w:rPr>
    </w:lvl>
    <w:lvl w:ilvl="8" w:tplc="04520005" w:tentative="1">
      <w:start w:val="1"/>
      <w:numFmt w:val="bullet"/>
      <w:lvlText w:val=""/>
      <w:lvlJc w:val="left"/>
      <w:pPr>
        <w:ind w:left="7899" w:hanging="360"/>
      </w:pPr>
      <w:rPr>
        <w:rFonts w:ascii="Wingdings" w:hAnsi="Wingdings" w:hint="default"/>
      </w:rPr>
    </w:lvl>
  </w:abstractNum>
  <w:abstractNum w:abstractNumId="8" w15:restartNumberingAfterBreak="0">
    <w:nsid w:val="71E94203"/>
    <w:multiLevelType w:val="hybridMultilevel"/>
    <w:tmpl w:val="753CED52"/>
    <w:lvl w:ilvl="0" w:tplc="04520001">
      <w:start w:val="1"/>
      <w:numFmt w:val="bullet"/>
      <w:lvlText w:val=""/>
      <w:lvlJc w:val="left"/>
      <w:pPr>
        <w:ind w:left="2139" w:hanging="360"/>
      </w:pPr>
      <w:rPr>
        <w:rFonts w:ascii="Symbol" w:hAnsi="Symbol" w:hint="default"/>
      </w:rPr>
    </w:lvl>
    <w:lvl w:ilvl="1" w:tplc="04520003" w:tentative="1">
      <w:start w:val="1"/>
      <w:numFmt w:val="bullet"/>
      <w:lvlText w:val="o"/>
      <w:lvlJc w:val="left"/>
      <w:pPr>
        <w:ind w:left="2859" w:hanging="360"/>
      </w:pPr>
      <w:rPr>
        <w:rFonts w:ascii="Courier New" w:hAnsi="Courier New" w:cs="Courier New" w:hint="default"/>
      </w:rPr>
    </w:lvl>
    <w:lvl w:ilvl="2" w:tplc="04520005" w:tentative="1">
      <w:start w:val="1"/>
      <w:numFmt w:val="bullet"/>
      <w:lvlText w:val=""/>
      <w:lvlJc w:val="left"/>
      <w:pPr>
        <w:ind w:left="3579" w:hanging="360"/>
      </w:pPr>
      <w:rPr>
        <w:rFonts w:ascii="Wingdings" w:hAnsi="Wingdings" w:hint="default"/>
      </w:rPr>
    </w:lvl>
    <w:lvl w:ilvl="3" w:tplc="04520001" w:tentative="1">
      <w:start w:val="1"/>
      <w:numFmt w:val="bullet"/>
      <w:lvlText w:val=""/>
      <w:lvlJc w:val="left"/>
      <w:pPr>
        <w:ind w:left="4299" w:hanging="360"/>
      </w:pPr>
      <w:rPr>
        <w:rFonts w:ascii="Symbol" w:hAnsi="Symbol" w:hint="default"/>
      </w:rPr>
    </w:lvl>
    <w:lvl w:ilvl="4" w:tplc="04520003" w:tentative="1">
      <w:start w:val="1"/>
      <w:numFmt w:val="bullet"/>
      <w:lvlText w:val="o"/>
      <w:lvlJc w:val="left"/>
      <w:pPr>
        <w:ind w:left="5019" w:hanging="360"/>
      </w:pPr>
      <w:rPr>
        <w:rFonts w:ascii="Courier New" w:hAnsi="Courier New" w:cs="Courier New" w:hint="default"/>
      </w:rPr>
    </w:lvl>
    <w:lvl w:ilvl="5" w:tplc="04520005" w:tentative="1">
      <w:start w:val="1"/>
      <w:numFmt w:val="bullet"/>
      <w:lvlText w:val=""/>
      <w:lvlJc w:val="left"/>
      <w:pPr>
        <w:ind w:left="5739" w:hanging="360"/>
      </w:pPr>
      <w:rPr>
        <w:rFonts w:ascii="Wingdings" w:hAnsi="Wingdings" w:hint="default"/>
      </w:rPr>
    </w:lvl>
    <w:lvl w:ilvl="6" w:tplc="04520001" w:tentative="1">
      <w:start w:val="1"/>
      <w:numFmt w:val="bullet"/>
      <w:lvlText w:val=""/>
      <w:lvlJc w:val="left"/>
      <w:pPr>
        <w:ind w:left="6459" w:hanging="360"/>
      </w:pPr>
      <w:rPr>
        <w:rFonts w:ascii="Symbol" w:hAnsi="Symbol" w:hint="default"/>
      </w:rPr>
    </w:lvl>
    <w:lvl w:ilvl="7" w:tplc="04520003" w:tentative="1">
      <w:start w:val="1"/>
      <w:numFmt w:val="bullet"/>
      <w:lvlText w:val="o"/>
      <w:lvlJc w:val="left"/>
      <w:pPr>
        <w:ind w:left="7179" w:hanging="360"/>
      </w:pPr>
      <w:rPr>
        <w:rFonts w:ascii="Courier New" w:hAnsi="Courier New" w:cs="Courier New" w:hint="default"/>
      </w:rPr>
    </w:lvl>
    <w:lvl w:ilvl="8" w:tplc="04520005" w:tentative="1">
      <w:start w:val="1"/>
      <w:numFmt w:val="bullet"/>
      <w:lvlText w:val=""/>
      <w:lvlJc w:val="left"/>
      <w:pPr>
        <w:ind w:left="7899"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1"/>
  </w:num>
  <w:num w:numId="6">
    <w:abstractNumId w:val="8"/>
  </w:num>
  <w:num w:numId="7">
    <w:abstractNumId w:val="7"/>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CB8"/>
    <w:rsid w:val="0000788D"/>
    <w:rsid w:val="00056C38"/>
    <w:rsid w:val="000776CF"/>
    <w:rsid w:val="00081C43"/>
    <w:rsid w:val="000A7BA1"/>
    <w:rsid w:val="000B1073"/>
    <w:rsid w:val="000B2404"/>
    <w:rsid w:val="000B4291"/>
    <w:rsid w:val="000C0485"/>
    <w:rsid w:val="00132F71"/>
    <w:rsid w:val="00134CB8"/>
    <w:rsid w:val="00163D7D"/>
    <w:rsid w:val="001759B2"/>
    <w:rsid w:val="001E6A2A"/>
    <w:rsid w:val="001F6992"/>
    <w:rsid w:val="00206447"/>
    <w:rsid w:val="00221FB5"/>
    <w:rsid w:val="00246CF8"/>
    <w:rsid w:val="00273244"/>
    <w:rsid w:val="00275AFA"/>
    <w:rsid w:val="002E137A"/>
    <w:rsid w:val="002E3000"/>
    <w:rsid w:val="002F475D"/>
    <w:rsid w:val="002F48A2"/>
    <w:rsid w:val="00301C87"/>
    <w:rsid w:val="00334652"/>
    <w:rsid w:val="00335E7E"/>
    <w:rsid w:val="00344D4F"/>
    <w:rsid w:val="00384806"/>
    <w:rsid w:val="003B57E4"/>
    <w:rsid w:val="003B67E5"/>
    <w:rsid w:val="003D6F23"/>
    <w:rsid w:val="003F2E30"/>
    <w:rsid w:val="00436DAF"/>
    <w:rsid w:val="004706DF"/>
    <w:rsid w:val="0049560B"/>
    <w:rsid w:val="004A48D8"/>
    <w:rsid w:val="004D008E"/>
    <w:rsid w:val="005112A7"/>
    <w:rsid w:val="00517C61"/>
    <w:rsid w:val="00525D3E"/>
    <w:rsid w:val="00532296"/>
    <w:rsid w:val="005449F6"/>
    <w:rsid w:val="005450A7"/>
    <w:rsid w:val="00560589"/>
    <w:rsid w:val="00577D5A"/>
    <w:rsid w:val="00583149"/>
    <w:rsid w:val="005D7EC9"/>
    <w:rsid w:val="005F2BA7"/>
    <w:rsid w:val="00602B5A"/>
    <w:rsid w:val="00636BBD"/>
    <w:rsid w:val="006747B4"/>
    <w:rsid w:val="00692387"/>
    <w:rsid w:val="006A4B3A"/>
    <w:rsid w:val="006C5BD2"/>
    <w:rsid w:val="007053CC"/>
    <w:rsid w:val="007249BD"/>
    <w:rsid w:val="00740425"/>
    <w:rsid w:val="00741F78"/>
    <w:rsid w:val="007618CF"/>
    <w:rsid w:val="0078405D"/>
    <w:rsid w:val="00795066"/>
    <w:rsid w:val="00795CC9"/>
    <w:rsid w:val="007A2554"/>
    <w:rsid w:val="007C7AE5"/>
    <w:rsid w:val="007E1894"/>
    <w:rsid w:val="007E2D5F"/>
    <w:rsid w:val="00820FAE"/>
    <w:rsid w:val="008465D0"/>
    <w:rsid w:val="00846E51"/>
    <w:rsid w:val="00876FDD"/>
    <w:rsid w:val="008941EE"/>
    <w:rsid w:val="008A1EA5"/>
    <w:rsid w:val="008C3448"/>
    <w:rsid w:val="008D27B6"/>
    <w:rsid w:val="00902B23"/>
    <w:rsid w:val="00910EEB"/>
    <w:rsid w:val="00912119"/>
    <w:rsid w:val="00912FEB"/>
    <w:rsid w:val="009334EA"/>
    <w:rsid w:val="00965A76"/>
    <w:rsid w:val="009A761D"/>
    <w:rsid w:val="009C60A4"/>
    <w:rsid w:val="009D25DB"/>
    <w:rsid w:val="009E733B"/>
    <w:rsid w:val="009F424D"/>
    <w:rsid w:val="00A03F6F"/>
    <w:rsid w:val="00A36D9A"/>
    <w:rsid w:val="00A36FF1"/>
    <w:rsid w:val="00A45072"/>
    <w:rsid w:val="00A82085"/>
    <w:rsid w:val="00A8744A"/>
    <w:rsid w:val="00A923F5"/>
    <w:rsid w:val="00A92F1C"/>
    <w:rsid w:val="00A9565A"/>
    <w:rsid w:val="00A9667D"/>
    <w:rsid w:val="00AA43DB"/>
    <w:rsid w:val="00AA4A2E"/>
    <w:rsid w:val="00AD2B82"/>
    <w:rsid w:val="00AF189C"/>
    <w:rsid w:val="00B250E0"/>
    <w:rsid w:val="00B35442"/>
    <w:rsid w:val="00B41B43"/>
    <w:rsid w:val="00B82208"/>
    <w:rsid w:val="00B96AE8"/>
    <w:rsid w:val="00BB0B75"/>
    <w:rsid w:val="00BB1BD5"/>
    <w:rsid w:val="00BC58E2"/>
    <w:rsid w:val="00BC68F0"/>
    <w:rsid w:val="00BD6ECC"/>
    <w:rsid w:val="00BE7F86"/>
    <w:rsid w:val="00C013EE"/>
    <w:rsid w:val="00C27AD4"/>
    <w:rsid w:val="00C30493"/>
    <w:rsid w:val="00C54869"/>
    <w:rsid w:val="00C66AE5"/>
    <w:rsid w:val="00CC6686"/>
    <w:rsid w:val="00CF1B56"/>
    <w:rsid w:val="00CF3EAB"/>
    <w:rsid w:val="00D02B19"/>
    <w:rsid w:val="00D7284E"/>
    <w:rsid w:val="00D767AB"/>
    <w:rsid w:val="00D82AA2"/>
    <w:rsid w:val="00D8355E"/>
    <w:rsid w:val="00DA0F23"/>
    <w:rsid w:val="00DA200B"/>
    <w:rsid w:val="00DA2B28"/>
    <w:rsid w:val="00DC43F6"/>
    <w:rsid w:val="00DC4BC3"/>
    <w:rsid w:val="00E145A6"/>
    <w:rsid w:val="00E3175A"/>
    <w:rsid w:val="00E3326B"/>
    <w:rsid w:val="00E33414"/>
    <w:rsid w:val="00E6332A"/>
    <w:rsid w:val="00E64455"/>
    <w:rsid w:val="00E83C03"/>
    <w:rsid w:val="00EA41A8"/>
    <w:rsid w:val="00EB3308"/>
    <w:rsid w:val="00EB42DD"/>
    <w:rsid w:val="00EC0728"/>
    <w:rsid w:val="00F140B8"/>
    <w:rsid w:val="00F547AF"/>
    <w:rsid w:val="00FE2AED"/>
    <w:rsid w:val="00FE6E0D"/>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B93EF"/>
  <w15:docId w15:val="{043455C3-473C-423C-8028-F4D1B08F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lang w:val="en-GB" w:eastAsia="cy-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08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B2404"/>
    <w:rPr>
      <w:b/>
      <w:bCs/>
    </w:rPr>
  </w:style>
  <w:style w:type="character" w:customStyle="1" w:styleId="CommentSubjectChar">
    <w:name w:val="Comment Subject Char"/>
    <w:basedOn w:val="CommentTextChar"/>
    <w:link w:val="CommentSubject"/>
    <w:uiPriority w:val="99"/>
    <w:semiHidden/>
    <w:rsid w:val="000B2404"/>
    <w:rPr>
      <w:b/>
      <w:bCs/>
    </w:rPr>
  </w:style>
  <w:style w:type="paragraph" w:styleId="Revision">
    <w:name w:val="Revision"/>
    <w:hidden/>
    <w:uiPriority w:val="99"/>
    <w:semiHidden/>
    <w:rsid w:val="00C54869"/>
  </w:style>
  <w:style w:type="paragraph" w:styleId="ListParagraph">
    <w:name w:val="List Paragraph"/>
    <w:basedOn w:val="Normal"/>
    <w:uiPriority w:val="34"/>
    <w:qFormat/>
    <w:rsid w:val="00C66AE5"/>
    <w:pPr>
      <w:ind w:left="720"/>
    </w:pPr>
    <w:rPr>
      <w:rFonts w:ascii="Calibri" w:eastAsiaTheme="minorHAnsi" w:hAnsi="Calibri" w:cs="Times New Roman"/>
      <w:sz w:val="22"/>
      <w:szCs w:val="22"/>
      <w:lang w:val="cy-GB"/>
    </w:rPr>
  </w:style>
  <w:style w:type="character" w:styleId="Hyperlink">
    <w:name w:val="Hyperlink"/>
    <w:rsid w:val="00741F78"/>
    <w:rPr>
      <w:color w:val="0000FF"/>
      <w:u w:val="single"/>
    </w:rPr>
  </w:style>
  <w:style w:type="character" w:styleId="UnresolvedMention">
    <w:name w:val="Unresolved Mention"/>
    <w:basedOn w:val="DefaultParagraphFont"/>
    <w:uiPriority w:val="99"/>
    <w:semiHidden/>
    <w:unhideWhenUsed/>
    <w:rsid w:val="00F54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09000">
      <w:bodyDiv w:val="1"/>
      <w:marLeft w:val="0"/>
      <w:marRight w:val="0"/>
      <w:marTop w:val="0"/>
      <w:marBottom w:val="0"/>
      <w:divBdr>
        <w:top w:val="none" w:sz="0" w:space="0" w:color="auto"/>
        <w:left w:val="none" w:sz="0" w:space="0" w:color="auto"/>
        <w:bottom w:val="none" w:sz="0" w:space="0" w:color="auto"/>
        <w:right w:val="none" w:sz="0" w:space="0" w:color="auto"/>
      </w:divBdr>
    </w:div>
    <w:div w:id="1206940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4c.cymru/en/production/page/1154/guideli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4c.cymru/" TargetMode="External"/><Relationship Id="rId4" Type="http://schemas.openxmlformats.org/officeDocument/2006/relationships/settings" Target="settings.xml"/><Relationship Id="rId9" Type="http://schemas.openxmlformats.org/officeDocument/2006/relationships/hyperlink" Target="http://www.s4c.cym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BC2F1-8ECC-44FA-9EFE-13CC1B08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5801</Words>
  <Characters>33072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Rees - S4C</dc:creator>
  <cp:lastModifiedBy>Sion Pugh - S4C</cp:lastModifiedBy>
  <cp:revision>6</cp:revision>
  <dcterms:created xsi:type="dcterms:W3CDTF">2022-12-12T11:50:00Z</dcterms:created>
  <dcterms:modified xsi:type="dcterms:W3CDTF">2022-12-13T09:07:00Z</dcterms:modified>
</cp:coreProperties>
</file>